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0F1C2" w14:textId="7D6409A7" w:rsidR="009C7F72" w:rsidRPr="00ED059F" w:rsidRDefault="00CE36F9" w:rsidP="009C7F72">
      <w:pPr>
        <w:pStyle w:val="BodyText"/>
        <w:ind w:left="144"/>
        <w:jc w:val="both"/>
        <w:rPr>
          <w:sz w:val="22"/>
          <w:szCs w:val="22"/>
        </w:rPr>
      </w:pPr>
      <w:r w:rsidRPr="00ED059F">
        <w:rPr>
          <w:sz w:val="22"/>
          <w:szCs w:val="22"/>
        </w:rPr>
        <w:t xml:space="preserve">ORDER OF THE BOARD OF ALDERS AUTHORIZING THE MAYOR TO ACCEPT CARES ACT FUNDING AWARDED BY THE US DEPARTMENT OF HOUSING AND URBAN DEVELOPMENT </w:t>
      </w:r>
      <w:r w:rsidRPr="00ED059F">
        <w:rPr>
          <w:sz w:val="22"/>
          <w:szCs w:val="22"/>
        </w:rPr>
        <w:t>FOR</w:t>
      </w:r>
      <w:r w:rsidRPr="00ED059F">
        <w:rPr>
          <w:sz w:val="22"/>
          <w:szCs w:val="22"/>
        </w:rPr>
        <w:t xml:space="preserve"> COMMUNITY DEVELOPMENT BLOCK GRANT CORONA VIRUS(CDBG-CV), HOUSING OPPORTUNITIES FOR PERSONS WITH AIDS CORONA VIRUS (HOPWA-CV) AND EMERGENCY SOLUTIONS GRANTS CORONA VIRUS (ESG-CV) FUNDS</w:t>
      </w:r>
    </w:p>
    <w:p w14:paraId="70A76083" w14:textId="77777777" w:rsidR="009C7F72" w:rsidRPr="00ED059F" w:rsidRDefault="009C7F72" w:rsidP="009C7F72">
      <w:pPr>
        <w:tabs>
          <w:tab w:val="left" w:pos="720"/>
          <w:tab w:val="left" w:pos="1440"/>
        </w:tabs>
        <w:ind w:left="144"/>
        <w:jc w:val="both"/>
        <w:rPr>
          <w:rFonts w:ascii="Courier New" w:hAnsi="Courier New"/>
          <w:color w:val="000000"/>
        </w:rPr>
      </w:pPr>
    </w:p>
    <w:p w14:paraId="602E74E7" w14:textId="4EEA4CDD" w:rsidR="009C7F72" w:rsidRDefault="009C7F72" w:rsidP="009C7F72">
      <w:pPr>
        <w:tabs>
          <w:tab w:val="left" w:pos="720"/>
          <w:tab w:val="left" w:pos="1440"/>
        </w:tabs>
        <w:ind w:left="144"/>
        <w:jc w:val="both"/>
        <w:rPr>
          <w:rFonts w:ascii="Courier New" w:hAnsi="Courier New"/>
          <w:color w:val="000000"/>
        </w:rPr>
      </w:pPr>
      <w:r>
        <w:rPr>
          <w:rFonts w:ascii="Courier New" w:hAnsi="Courier New"/>
          <w:color w:val="000000"/>
        </w:rPr>
        <w:tab/>
        <w:t xml:space="preserve">WHEREAS, </w:t>
      </w:r>
      <w:r w:rsidR="00CE36F9" w:rsidRPr="00CE36F9">
        <w:rPr>
          <w:rFonts w:ascii="Courier New" w:hAnsi="Courier New"/>
          <w:color w:val="000000"/>
        </w:rPr>
        <w:t>the U.S. Department of Housing and Urban Development (HUD) immediately beg</w:t>
      </w:r>
      <w:r w:rsidR="00CE36F9">
        <w:rPr>
          <w:rFonts w:ascii="Courier New" w:hAnsi="Courier New"/>
          <w:color w:val="000000"/>
        </w:rPr>
        <w:t>an</w:t>
      </w:r>
      <w:r w:rsidR="00CE36F9" w:rsidRPr="00CE36F9">
        <w:rPr>
          <w:rFonts w:ascii="Courier New" w:hAnsi="Courier New"/>
          <w:color w:val="000000"/>
        </w:rPr>
        <w:t xml:space="preserve"> allocating $3.064 billion to help America’s low-income families and most vulnerable citizens</w:t>
      </w:r>
      <w:r w:rsidR="00CE36F9">
        <w:rPr>
          <w:rFonts w:ascii="Courier New" w:hAnsi="Courier New"/>
          <w:color w:val="000000"/>
        </w:rPr>
        <w:t xml:space="preserve"> </w:t>
      </w:r>
      <w:r w:rsidR="00CE36F9" w:rsidRPr="00CE36F9">
        <w:rPr>
          <w:rFonts w:ascii="Courier New" w:hAnsi="Courier New"/>
          <w:color w:val="000000"/>
        </w:rPr>
        <w:t>by using existing grant formula</w:t>
      </w:r>
      <w:r w:rsidR="00CE36F9">
        <w:rPr>
          <w:rFonts w:ascii="Courier New" w:hAnsi="Courier New"/>
          <w:color w:val="000000"/>
        </w:rPr>
        <w:t xml:space="preserve"> calculation</w:t>
      </w:r>
      <w:r w:rsidR="00CE36F9" w:rsidRPr="00CE36F9">
        <w:rPr>
          <w:rFonts w:ascii="Courier New" w:hAnsi="Courier New"/>
          <w:color w:val="000000"/>
        </w:rPr>
        <w:t>s; they will also be accompanied by new guidance that cuts red tape so grantees can quickly help their communities</w:t>
      </w:r>
      <w:r w:rsidR="00CE36F9">
        <w:rPr>
          <w:rFonts w:ascii="Courier New" w:hAnsi="Courier New"/>
          <w:color w:val="000000"/>
        </w:rPr>
        <w:t xml:space="preserve"> </w:t>
      </w:r>
      <w:r>
        <w:rPr>
          <w:rFonts w:ascii="Courier New" w:hAnsi="Courier New"/>
          <w:color w:val="000000"/>
        </w:rPr>
        <w:t>in accordance with the process prescribed in 24CFR Part 91; and</w:t>
      </w:r>
    </w:p>
    <w:p w14:paraId="0D939FF7" w14:textId="77777777" w:rsidR="00ED059F" w:rsidRDefault="00ED059F" w:rsidP="009C7F72">
      <w:pPr>
        <w:tabs>
          <w:tab w:val="left" w:pos="720"/>
          <w:tab w:val="left" w:pos="1440"/>
        </w:tabs>
        <w:ind w:left="144"/>
        <w:jc w:val="both"/>
        <w:rPr>
          <w:rFonts w:ascii="Courier New" w:hAnsi="Courier New"/>
          <w:color w:val="000000"/>
        </w:rPr>
      </w:pPr>
    </w:p>
    <w:p w14:paraId="3772AD27" w14:textId="6F7D35E8" w:rsidR="00CE36F9" w:rsidRDefault="00CE36F9" w:rsidP="00CE36F9">
      <w:pPr>
        <w:pStyle w:val="BodyText"/>
        <w:ind w:left="144"/>
        <w:jc w:val="both"/>
        <w:rPr>
          <w:sz w:val="22"/>
        </w:rPr>
      </w:pPr>
      <w:r>
        <w:rPr>
          <w:sz w:val="22"/>
        </w:rPr>
        <w:tab/>
      </w:r>
      <w:proofErr w:type="gramStart"/>
      <w:r w:rsidR="00B03E0C">
        <w:rPr>
          <w:sz w:val="22"/>
        </w:rPr>
        <w:t>WHEREAS,</w:t>
      </w:r>
      <w:proofErr w:type="gramEnd"/>
      <w:r>
        <w:rPr>
          <w:sz w:val="22"/>
        </w:rPr>
        <w:t xml:space="preserve"> </w:t>
      </w:r>
      <w:r w:rsidR="00B03E0C">
        <w:rPr>
          <w:sz w:val="22"/>
        </w:rPr>
        <w:t>A</w:t>
      </w:r>
      <w:r>
        <w:rPr>
          <w:sz w:val="22"/>
        </w:rPr>
        <w:t xml:space="preserve">cceptance of said funds will require the City to prepare a Substantial Amendment </w:t>
      </w:r>
      <w:r w:rsidR="00ED059F">
        <w:rPr>
          <w:sz w:val="22"/>
        </w:rPr>
        <w:t>to the A</w:t>
      </w:r>
      <w:r>
        <w:rPr>
          <w:sz w:val="22"/>
        </w:rPr>
        <w:t>nnual Action Plan, Statement of Activities and Use of Funds</w:t>
      </w:r>
      <w:r w:rsidR="00B03E0C">
        <w:rPr>
          <w:sz w:val="22"/>
        </w:rPr>
        <w:t>;</w:t>
      </w:r>
      <w:r w:rsidR="00ED059F">
        <w:rPr>
          <w:sz w:val="22"/>
        </w:rPr>
        <w:t xml:space="preserve"> </w:t>
      </w:r>
      <w:r>
        <w:rPr>
          <w:sz w:val="22"/>
        </w:rPr>
        <w:t>and</w:t>
      </w:r>
    </w:p>
    <w:p w14:paraId="7147B0BC" w14:textId="77777777" w:rsidR="009C7F72" w:rsidRDefault="009C7F72" w:rsidP="009C7F72">
      <w:pPr>
        <w:tabs>
          <w:tab w:val="left" w:pos="720"/>
          <w:tab w:val="left" w:pos="1440"/>
        </w:tabs>
        <w:ind w:left="144"/>
        <w:jc w:val="both"/>
        <w:rPr>
          <w:rFonts w:ascii="Courier New" w:hAnsi="Courier New"/>
          <w:color w:val="000000"/>
        </w:rPr>
      </w:pPr>
    </w:p>
    <w:p w14:paraId="66540EEF" w14:textId="7CD37397" w:rsidR="009C7F72" w:rsidRDefault="009C7F72" w:rsidP="009C7F72">
      <w:pPr>
        <w:tabs>
          <w:tab w:val="left" w:pos="720"/>
          <w:tab w:val="left" w:pos="1440"/>
        </w:tabs>
        <w:ind w:left="144"/>
        <w:jc w:val="both"/>
        <w:rPr>
          <w:rFonts w:ascii="Courier New" w:hAnsi="Courier New"/>
          <w:color w:val="000000"/>
          <w:sz w:val="24"/>
        </w:rPr>
      </w:pPr>
      <w:r>
        <w:rPr>
          <w:rFonts w:ascii="Courier New" w:hAnsi="Courier New"/>
          <w:color w:val="000000"/>
        </w:rPr>
        <w:tab/>
        <w:t xml:space="preserve">WHEREAS, </w:t>
      </w:r>
      <w:r w:rsidR="00B03E0C" w:rsidRPr="00B03E0C">
        <w:rPr>
          <w:rFonts w:ascii="Courier New" w:hAnsi="Courier New"/>
          <w:color w:val="000000"/>
        </w:rPr>
        <w:t>The U.S. Department of Housing and Urban Development has announced the first allocation of funds. The City of New Haven has been awarded a spe</w:t>
      </w:r>
      <w:bookmarkStart w:id="0" w:name="_GoBack"/>
      <w:bookmarkEnd w:id="0"/>
      <w:r w:rsidR="00B03E0C" w:rsidRPr="00B03E0C">
        <w:rPr>
          <w:rFonts w:ascii="Courier New" w:hAnsi="Courier New"/>
          <w:color w:val="000000"/>
        </w:rPr>
        <w:t>cial allocation of Community Development Block Grant Coronavirus (CDBG-CV) funds in the amount of $2,236,393 to be used to prevent, prepare for, and respond to the coronavirus (COVID-19). This allocation was authorized by the Coronavirus Aid, Relief, and Economic Security Act (CARES Act), Public Law 116-136, which was signed by the President on March 27, 2020, to respond to the growing effects of this historic public health crisis. Additional funds shall be allocated based on needs using best available data</w:t>
      </w:r>
      <w:r w:rsidR="00B03E0C">
        <w:rPr>
          <w:rFonts w:ascii="Courier New" w:hAnsi="Courier New"/>
          <w:color w:val="000000"/>
        </w:rPr>
        <w:t>; and</w:t>
      </w:r>
    </w:p>
    <w:p w14:paraId="41CDE3BB" w14:textId="77777777" w:rsidR="009C7F72" w:rsidRDefault="009C7F72" w:rsidP="009C7F72">
      <w:pPr>
        <w:tabs>
          <w:tab w:val="left" w:pos="720"/>
          <w:tab w:val="left" w:pos="1440"/>
        </w:tabs>
        <w:ind w:left="144"/>
        <w:jc w:val="both"/>
        <w:rPr>
          <w:rFonts w:ascii="Courier New" w:hAnsi="Courier New"/>
          <w:color w:val="000000"/>
        </w:rPr>
      </w:pPr>
    </w:p>
    <w:p w14:paraId="12A64EE9" w14:textId="1F8F9691" w:rsidR="009C7F72" w:rsidRDefault="009C7F72" w:rsidP="009C7F72">
      <w:pPr>
        <w:tabs>
          <w:tab w:val="left" w:pos="720"/>
          <w:tab w:val="left" w:pos="1440"/>
        </w:tabs>
        <w:ind w:left="144" w:firstLine="576"/>
        <w:jc w:val="both"/>
        <w:rPr>
          <w:rFonts w:ascii="Courier New" w:hAnsi="Courier New"/>
          <w:color w:val="000000"/>
        </w:rPr>
      </w:pPr>
      <w:r>
        <w:rPr>
          <w:rFonts w:ascii="Courier New" w:hAnsi="Courier New"/>
          <w:color w:val="000000"/>
        </w:rPr>
        <w:t xml:space="preserve">WHEREAS, </w:t>
      </w:r>
      <w:r w:rsidR="00B03E0C" w:rsidRPr="00B03E0C">
        <w:rPr>
          <w:rFonts w:ascii="Courier New" w:hAnsi="Courier New"/>
          <w:color w:val="000000"/>
        </w:rPr>
        <w:t>The U.S. Department of Housing and Urban Development has announced the first allocation of funds. The City of New Haven has been awarded a special allocation of Emergency Solutions Grants Coronavirus (ESG-CV) funds in the amount of $1,137,914, as authorized by the Coronavirus Aid, Relief, and Economic Security Act (CARES Act), Public Law 116-136. These special ESG-CV funds are to be used to prevent, prepare for, and respond to the coronavirus pandemic (COVID-19) among individuals and families who are homeless or receiving homeless assistance; and to support additional homeless assistance and homelessness prevention activities to mitigate the impacts of COVID-19</w:t>
      </w:r>
      <w:r w:rsidR="00B03E0C">
        <w:rPr>
          <w:rFonts w:ascii="Courier New" w:hAnsi="Courier New"/>
          <w:color w:val="000000"/>
        </w:rPr>
        <w:t xml:space="preserve">; </w:t>
      </w:r>
      <w:r>
        <w:rPr>
          <w:rFonts w:ascii="Courier New" w:hAnsi="Courier New"/>
          <w:color w:val="000000"/>
        </w:rPr>
        <w:t>and</w:t>
      </w:r>
    </w:p>
    <w:p w14:paraId="112DE92F" w14:textId="77777777" w:rsidR="009C7F72" w:rsidRDefault="009C7F72" w:rsidP="009C7F72">
      <w:pPr>
        <w:tabs>
          <w:tab w:val="left" w:pos="720"/>
          <w:tab w:val="left" w:pos="1440"/>
        </w:tabs>
        <w:ind w:left="144"/>
        <w:jc w:val="both"/>
        <w:rPr>
          <w:rFonts w:ascii="Courier New" w:hAnsi="Courier New"/>
          <w:color w:val="000000"/>
        </w:rPr>
      </w:pPr>
    </w:p>
    <w:p w14:paraId="29576DD1" w14:textId="1432D2F3" w:rsidR="009C7F72" w:rsidRDefault="009C7F72" w:rsidP="009C7F72">
      <w:pPr>
        <w:tabs>
          <w:tab w:val="left" w:pos="720"/>
          <w:tab w:val="left" w:pos="1440"/>
        </w:tabs>
        <w:ind w:left="144"/>
        <w:jc w:val="both"/>
        <w:rPr>
          <w:rFonts w:ascii="Courier New" w:hAnsi="Courier New"/>
          <w:color w:val="000000"/>
        </w:rPr>
      </w:pPr>
      <w:r>
        <w:rPr>
          <w:rFonts w:ascii="Courier New" w:hAnsi="Courier New"/>
          <w:color w:val="000000"/>
        </w:rPr>
        <w:tab/>
        <w:t xml:space="preserve">WHEREAS, </w:t>
      </w:r>
      <w:r w:rsidR="00B03E0C" w:rsidRPr="00B03E0C">
        <w:rPr>
          <w:rFonts w:ascii="Courier New" w:hAnsi="Courier New"/>
          <w:color w:val="000000"/>
        </w:rPr>
        <w:t xml:space="preserve">The U.S. Department of Housing and Urban Development has announced the first allocation of funds. The City of New Haven has been awarded a special allocation of Housing Opportunities for Persons With AIDS Coronavirus (HOPWA-CV) funds in the amount of $160,839 provided </w:t>
      </w:r>
      <w:r w:rsidR="00B03E0C" w:rsidRPr="00B03E0C">
        <w:rPr>
          <w:rFonts w:ascii="Courier New" w:hAnsi="Courier New"/>
          <w:color w:val="000000"/>
        </w:rPr>
        <w:lastRenderedPageBreak/>
        <w:t>under the Coronavirus Aid, Relief, and Economic Security Act (CARES Act), Public Law 116-136, which was signed into law on March 27, 2020. The supplemental funds provided under the CARES Act are to be used by HOPWA grantees as additional funding to maintain operations and for rental assistance, supportive services, and other necessary actions, in order to prevent, prepare for, and respond to coronavirus</w:t>
      </w:r>
      <w:r>
        <w:rPr>
          <w:rFonts w:ascii="Courier New" w:hAnsi="Courier New"/>
          <w:color w:val="000000"/>
        </w:rPr>
        <w:t>; and</w:t>
      </w:r>
    </w:p>
    <w:p w14:paraId="1A1CB82E" w14:textId="3388AFB1" w:rsidR="009C7F72" w:rsidRDefault="00B03E0C" w:rsidP="00B03E0C">
      <w:pPr>
        <w:tabs>
          <w:tab w:val="left" w:pos="720"/>
          <w:tab w:val="left" w:pos="1440"/>
        </w:tabs>
        <w:ind w:left="144"/>
        <w:jc w:val="both"/>
        <w:rPr>
          <w:rFonts w:ascii="Courier New" w:hAnsi="Courier New"/>
          <w:color w:val="000000"/>
        </w:rPr>
      </w:pPr>
      <w:r w:rsidRPr="00B03E0C">
        <w:rPr>
          <w:rFonts w:ascii="Courier New" w:hAnsi="Courier New"/>
          <w:color w:val="000000"/>
        </w:rPr>
        <w:t>NOW, THEREFORE BE IT RESOLVED, that the Mayor is authorized to accept Coronavirus Aid, Relief, and Economic Security Act (CARES Act), Public Law 116-136</w:t>
      </w:r>
      <w:r>
        <w:rPr>
          <w:rFonts w:ascii="Courier New" w:hAnsi="Courier New"/>
          <w:color w:val="000000"/>
        </w:rPr>
        <w:t xml:space="preserve"> </w:t>
      </w:r>
      <w:r w:rsidRPr="00B03E0C">
        <w:rPr>
          <w:rFonts w:ascii="Courier New" w:hAnsi="Courier New"/>
          <w:color w:val="000000"/>
        </w:rPr>
        <w:t>funding</w:t>
      </w:r>
      <w:r>
        <w:rPr>
          <w:rFonts w:ascii="Courier New" w:hAnsi="Courier New"/>
          <w:color w:val="000000"/>
        </w:rPr>
        <w:t xml:space="preserve"> </w:t>
      </w:r>
      <w:r w:rsidRPr="00B03E0C">
        <w:rPr>
          <w:rFonts w:ascii="Courier New" w:hAnsi="Courier New"/>
          <w:color w:val="000000"/>
        </w:rPr>
        <w:t xml:space="preserve">from </w:t>
      </w:r>
      <w:r>
        <w:rPr>
          <w:rFonts w:ascii="Courier New" w:hAnsi="Courier New"/>
          <w:color w:val="000000"/>
        </w:rPr>
        <w:t xml:space="preserve">the U. S. Department of Housing and Urban Development </w:t>
      </w:r>
      <w:r w:rsidRPr="00B03E0C">
        <w:rPr>
          <w:rFonts w:ascii="Courier New" w:hAnsi="Courier New"/>
          <w:color w:val="000000"/>
        </w:rPr>
        <w:t xml:space="preserve">and </w:t>
      </w:r>
      <w:r>
        <w:rPr>
          <w:rFonts w:ascii="Courier New" w:hAnsi="Courier New"/>
          <w:color w:val="000000"/>
        </w:rPr>
        <w:t xml:space="preserve">is </w:t>
      </w:r>
      <w:r w:rsidRPr="00B03E0C">
        <w:rPr>
          <w:rFonts w:ascii="Courier New" w:hAnsi="Courier New"/>
          <w:color w:val="000000"/>
        </w:rPr>
        <w:t xml:space="preserve">authorized to sign any associated documentation or other </w:t>
      </w:r>
      <w:r>
        <w:rPr>
          <w:rFonts w:ascii="Courier New" w:hAnsi="Courier New"/>
          <w:color w:val="000000"/>
        </w:rPr>
        <w:t>a</w:t>
      </w:r>
      <w:r w:rsidRPr="00B03E0C">
        <w:rPr>
          <w:rFonts w:ascii="Courier New" w:hAnsi="Courier New"/>
          <w:color w:val="000000"/>
        </w:rPr>
        <w:t>greements, subsequent amendments and other documents, any of which may include</w:t>
      </w:r>
      <w:r>
        <w:rPr>
          <w:rFonts w:ascii="Courier New" w:hAnsi="Courier New"/>
          <w:color w:val="000000"/>
        </w:rPr>
        <w:t xml:space="preserve"> </w:t>
      </w:r>
      <w:r w:rsidRPr="00B03E0C">
        <w:rPr>
          <w:rFonts w:ascii="Courier New" w:hAnsi="Courier New"/>
          <w:color w:val="000000"/>
        </w:rPr>
        <w:t>indemnification provisions, and which may have a term of longer than one year, that the</w:t>
      </w:r>
      <w:r>
        <w:rPr>
          <w:rFonts w:ascii="Courier New" w:hAnsi="Courier New"/>
          <w:color w:val="000000"/>
        </w:rPr>
        <w:t xml:space="preserve"> </w:t>
      </w:r>
      <w:r w:rsidRPr="00B03E0C">
        <w:rPr>
          <w:rFonts w:ascii="Courier New" w:hAnsi="Courier New"/>
          <w:color w:val="000000"/>
        </w:rPr>
        <w:t xml:space="preserve">Mayor deems necessary or desirable regarding </w:t>
      </w:r>
      <w:r>
        <w:rPr>
          <w:rFonts w:ascii="Courier New" w:hAnsi="Courier New"/>
          <w:color w:val="000000"/>
        </w:rPr>
        <w:t>CARES Act funding.</w:t>
      </w:r>
    </w:p>
    <w:sectPr w:rsidR="009C7F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6E6B99"/>
    <w:multiLevelType w:val="singleLevel"/>
    <w:tmpl w:val="2BAEFC50"/>
    <w:lvl w:ilvl="0">
      <w:start w:val="8"/>
      <w:numFmt w:val="lowerLetter"/>
      <w:lvlText w:val="(%1)"/>
      <w:lvlJc w:val="left"/>
      <w:pPr>
        <w:tabs>
          <w:tab w:val="num" w:pos="2166"/>
        </w:tabs>
        <w:ind w:left="2166" w:hanging="720"/>
      </w:pPr>
    </w:lvl>
  </w:abstractNum>
  <w:abstractNum w:abstractNumId="1" w15:restartNumberingAfterBreak="0">
    <w:nsid w:val="44907BE8"/>
    <w:multiLevelType w:val="singleLevel"/>
    <w:tmpl w:val="8A10EBCE"/>
    <w:lvl w:ilvl="0">
      <w:start w:val="1"/>
      <w:numFmt w:val="lowerLetter"/>
      <w:lvlText w:val="(%1)"/>
      <w:lvlJc w:val="left"/>
      <w:pPr>
        <w:tabs>
          <w:tab w:val="num" w:pos="2160"/>
        </w:tabs>
        <w:ind w:left="2160" w:hanging="720"/>
      </w:pPr>
    </w:lvl>
  </w:abstractNum>
  <w:abstractNum w:abstractNumId="2" w15:restartNumberingAfterBreak="0">
    <w:nsid w:val="79BE4A22"/>
    <w:multiLevelType w:val="hybridMultilevel"/>
    <w:tmpl w:val="B4C691F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num>
  <w:num w:numId="2">
    <w:abstractNumId w:val="0"/>
    <w:lvlOverride w:ilvl="0">
      <w:startOverride w:val="8"/>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F72"/>
    <w:rsid w:val="002E503D"/>
    <w:rsid w:val="006F1EEC"/>
    <w:rsid w:val="0089017D"/>
    <w:rsid w:val="009C7F72"/>
    <w:rsid w:val="00B03E0C"/>
    <w:rsid w:val="00B353FC"/>
    <w:rsid w:val="00CE36F9"/>
    <w:rsid w:val="00D907A8"/>
    <w:rsid w:val="00DB1064"/>
    <w:rsid w:val="00ED0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2847EC"/>
  <w15:chartTrackingRefBased/>
  <w15:docId w15:val="{33303A9C-34EC-46AD-8257-6050B19F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unhideWhenUsed/>
    <w:rsid w:val="009C7F72"/>
    <w:pPr>
      <w:tabs>
        <w:tab w:val="left" w:pos="720"/>
        <w:tab w:val="left" w:pos="1440"/>
      </w:tabs>
      <w:spacing w:after="0" w:line="240" w:lineRule="auto"/>
    </w:pPr>
    <w:rPr>
      <w:rFonts w:ascii="Courier New" w:eastAsia="Times New Roman" w:hAnsi="Courier New" w:cs="Times New Roman"/>
      <w:color w:val="000000"/>
      <w:sz w:val="24"/>
      <w:szCs w:val="20"/>
    </w:rPr>
  </w:style>
  <w:style w:type="character" w:customStyle="1" w:styleId="BodyTextChar">
    <w:name w:val="Body Text Char"/>
    <w:basedOn w:val="DefaultParagraphFont"/>
    <w:link w:val="BodyText"/>
    <w:semiHidden/>
    <w:rsid w:val="009C7F72"/>
    <w:rPr>
      <w:rFonts w:ascii="Courier New" w:eastAsia="Times New Roman" w:hAnsi="Courier New" w:cs="Times New Roman"/>
      <w:color w:val="000000"/>
      <w:sz w:val="24"/>
      <w:szCs w:val="20"/>
    </w:rPr>
  </w:style>
  <w:style w:type="paragraph" w:styleId="BodyTextIndent">
    <w:name w:val="Body Text Indent"/>
    <w:basedOn w:val="Normal"/>
    <w:link w:val="BodyTextIndentChar"/>
    <w:semiHidden/>
    <w:unhideWhenUsed/>
    <w:rsid w:val="009C7F72"/>
    <w:pPr>
      <w:tabs>
        <w:tab w:val="left" w:pos="720"/>
        <w:tab w:val="left" w:pos="1440"/>
      </w:tabs>
      <w:spacing w:after="0" w:line="240" w:lineRule="auto"/>
      <w:ind w:left="1170" w:hanging="1170"/>
    </w:pPr>
    <w:rPr>
      <w:rFonts w:ascii="Courier New" w:eastAsia="Times New Roman" w:hAnsi="Courier New" w:cs="Times New Roman"/>
      <w:color w:val="000000"/>
      <w:sz w:val="24"/>
      <w:szCs w:val="20"/>
    </w:rPr>
  </w:style>
  <w:style w:type="character" w:customStyle="1" w:styleId="BodyTextIndentChar">
    <w:name w:val="Body Text Indent Char"/>
    <w:basedOn w:val="DefaultParagraphFont"/>
    <w:link w:val="BodyTextIndent"/>
    <w:semiHidden/>
    <w:rsid w:val="009C7F72"/>
    <w:rPr>
      <w:rFonts w:ascii="Courier New" w:eastAsia="Times New Roman" w:hAnsi="Courier New" w:cs="Times New Roman"/>
      <w:color w:val="000000"/>
      <w:sz w:val="24"/>
      <w:szCs w:val="20"/>
    </w:rPr>
  </w:style>
  <w:style w:type="paragraph" w:styleId="ListParagraph">
    <w:name w:val="List Paragraph"/>
    <w:basedOn w:val="Normal"/>
    <w:uiPriority w:val="34"/>
    <w:qFormat/>
    <w:rsid w:val="009C7F72"/>
    <w:pPr>
      <w:spacing w:after="0" w:line="240" w:lineRule="auto"/>
      <w:ind w:left="720"/>
      <w:contextualSpacing/>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D907A8"/>
    <w:rPr>
      <w:sz w:val="16"/>
      <w:szCs w:val="16"/>
    </w:rPr>
  </w:style>
  <w:style w:type="paragraph" w:styleId="CommentText">
    <w:name w:val="annotation text"/>
    <w:basedOn w:val="Normal"/>
    <w:link w:val="CommentTextChar"/>
    <w:uiPriority w:val="99"/>
    <w:semiHidden/>
    <w:unhideWhenUsed/>
    <w:rsid w:val="00D907A8"/>
    <w:pPr>
      <w:spacing w:line="240" w:lineRule="auto"/>
    </w:pPr>
    <w:rPr>
      <w:sz w:val="20"/>
      <w:szCs w:val="20"/>
    </w:rPr>
  </w:style>
  <w:style w:type="character" w:customStyle="1" w:styleId="CommentTextChar">
    <w:name w:val="Comment Text Char"/>
    <w:basedOn w:val="DefaultParagraphFont"/>
    <w:link w:val="CommentText"/>
    <w:uiPriority w:val="99"/>
    <w:semiHidden/>
    <w:rsid w:val="00D907A8"/>
    <w:rPr>
      <w:sz w:val="20"/>
      <w:szCs w:val="20"/>
    </w:rPr>
  </w:style>
  <w:style w:type="paragraph" w:styleId="CommentSubject">
    <w:name w:val="annotation subject"/>
    <w:basedOn w:val="CommentText"/>
    <w:next w:val="CommentText"/>
    <w:link w:val="CommentSubjectChar"/>
    <w:uiPriority w:val="99"/>
    <w:semiHidden/>
    <w:unhideWhenUsed/>
    <w:rsid w:val="00D907A8"/>
    <w:rPr>
      <w:b/>
      <w:bCs/>
    </w:rPr>
  </w:style>
  <w:style w:type="character" w:customStyle="1" w:styleId="CommentSubjectChar">
    <w:name w:val="Comment Subject Char"/>
    <w:basedOn w:val="CommentTextChar"/>
    <w:link w:val="CommentSubject"/>
    <w:uiPriority w:val="99"/>
    <w:semiHidden/>
    <w:rsid w:val="00D907A8"/>
    <w:rPr>
      <w:b/>
      <w:bCs/>
      <w:sz w:val="20"/>
      <w:szCs w:val="20"/>
    </w:rPr>
  </w:style>
  <w:style w:type="paragraph" w:styleId="Revision">
    <w:name w:val="Revision"/>
    <w:hidden/>
    <w:uiPriority w:val="99"/>
    <w:semiHidden/>
    <w:rsid w:val="00D907A8"/>
    <w:pPr>
      <w:spacing w:after="0" w:line="240" w:lineRule="auto"/>
    </w:pPr>
  </w:style>
  <w:style w:type="paragraph" w:styleId="BalloonText">
    <w:name w:val="Balloon Text"/>
    <w:basedOn w:val="Normal"/>
    <w:link w:val="BalloonTextChar"/>
    <w:uiPriority w:val="99"/>
    <w:semiHidden/>
    <w:unhideWhenUsed/>
    <w:rsid w:val="00D907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7A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5356217">
      <w:bodyDiv w:val="1"/>
      <w:marLeft w:val="0"/>
      <w:marRight w:val="0"/>
      <w:marTop w:val="0"/>
      <w:marBottom w:val="0"/>
      <w:divBdr>
        <w:top w:val="none" w:sz="0" w:space="0" w:color="auto"/>
        <w:left w:val="none" w:sz="0" w:space="0" w:color="auto"/>
        <w:bottom w:val="none" w:sz="0" w:space="0" w:color="auto"/>
        <w:right w:val="none" w:sz="0" w:space="0" w:color="auto"/>
      </w:divBdr>
    </w:div>
    <w:div w:id="1439830698">
      <w:bodyDiv w:val="1"/>
      <w:marLeft w:val="0"/>
      <w:marRight w:val="0"/>
      <w:marTop w:val="0"/>
      <w:marBottom w:val="0"/>
      <w:divBdr>
        <w:top w:val="none" w:sz="0" w:space="0" w:color="auto"/>
        <w:left w:val="none" w:sz="0" w:space="0" w:color="auto"/>
        <w:bottom w:val="none" w:sz="0" w:space="0" w:color="auto"/>
        <w:right w:val="none" w:sz="0" w:space="0" w:color="auto"/>
      </w:divBdr>
    </w:div>
    <w:div w:id="2110006688">
      <w:bodyDiv w:val="1"/>
      <w:marLeft w:val="0"/>
      <w:marRight w:val="0"/>
      <w:marTop w:val="0"/>
      <w:marBottom w:val="0"/>
      <w:divBdr>
        <w:top w:val="none" w:sz="0" w:space="0" w:color="auto"/>
        <w:left w:val="none" w:sz="0" w:space="0" w:color="auto"/>
        <w:bottom w:val="none" w:sz="0" w:space="0" w:color="auto"/>
        <w:right w:val="none" w:sz="0" w:space="0" w:color="auto"/>
      </w:divBdr>
      <w:divsChild>
        <w:div w:id="1430199041">
          <w:marLeft w:val="0"/>
          <w:marRight w:val="0"/>
          <w:marTop w:val="0"/>
          <w:marBottom w:val="180"/>
          <w:divBdr>
            <w:top w:val="none" w:sz="0" w:space="0" w:color="auto"/>
            <w:left w:val="none" w:sz="0" w:space="0" w:color="auto"/>
            <w:bottom w:val="none" w:sz="0" w:space="0" w:color="auto"/>
            <w:right w:val="none" w:sz="0" w:space="0" w:color="auto"/>
          </w:divBdr>
          <w:divsChild>
            <w:div w:id="888030552">
              <w:marLeft w:val="0"/>
              <w:marRight w:val="0"/>
              <w:marTop w:val="0"/>
              <w:marBottom w:val="0"/>
              <w:divBdr>
                <w:top w:val="none" w:sz="0" w:space="0" w:color="auto"/>
                <w:left w:val="none" w:sz="0" w:space="0" w:color="auto"/>
                <w:bottom w:val="none" w:sz="0" w:space="0" w:color="auto"/>
                <w:right w:val="none" w:sz="0" w:space="0" w:color="auto"/>
              </w:divBdr>
              <w:divsChild>
                <w:div w:id="1867476060">
                  <w:marLeft w:val="0"/>
                  <w:marRight w:val="0"/>
                  <w:marTop w:val="0"/>
                  <w:marBottom w:val="0"/>
                  <w:divBdr>
                    <w:top w:val="none" w:sz="0" w:space="0" w:color="auto"/>
                    <w:left w:val="none" w:sz="0" w:space="0" w:color="auto"/>
                    <w:bottom w:val="none" w:sz="0" w:space="0" w:color="auto"/>
                    <w:right w:val="none" w:sz="0" w:space="0" w:color="auto"/>
                  </w:divBdr>
                  <w:divsChild>
                    <w:div w:id="2048676222">
                      <w:marLeft w:val="0"/>
                      <w:marRight w:val="0"/>
                      <w:marTop w:val="0"/>
                      <w:marBottom w:val="0"/>
                      <w:divBdr>
                        <w:top w:val="none" w:sz="0" w:space="0" w:color="auto"/>
                        <w:left w:val="none" w:sz="0" w:space="0" w:color="auto"/>
                        <w:bottom w:val="none" w:sz="0" w:space="0" w:color="auto"/>
                        <w:right w:val="none" w:sz="0" w:space="0" w:color="auto"/>
                      </w:divBdr>
                      <w:divsChild>
                        <w:div w:id="58869871">
                          <w:marLeft w:val="0"/>
                          <w:marRight w:val="0"/>
                          <w:marTop w:val="0"/>
                          <w:marBottom w:val="0"/>
                          <w:divBdr>
                            <w:top w:val="none" w:sz="0" w:space="0" w:color="auto"/>
                            <w:left w:val="none" w:sz="0" w:space="0" w:color="auto"/>
                            <w:bottom w:val="none" w:sz="0" w:space="0" w:color="auto"/>
                            <w:right w:val="none" w:sz="0" w:space="0" w:color="auto"/>
                          </w:divBdr>
                          <w:divsChild>
                            <w:div w:id="805128647">
                              <w:marLeft w:val="0"/>
                              <w:marRight w:val="0"/>
                              <w:marTop w:val="0"/>
                              <w:marBottom w:val="0"/>
                              <w:divBdr>
                                <w:top w:val="none" w:sz="0" w:space="0" w:color="auto"/>
                                <w:left w:val="none" w:sz="0" w:space="0" w:color="auto"/>
                                <w:bottom w:val="none" w:sz="0" w:space="0" w:color="auto"/>
                                <w:right w:val="none" w:sz="0" w:space="0" w:color="auto"/>
                              </w:divBdr>
                            </w:div>
                            <w:div w:id="93988474">
                              <w:marLeft w:val="0"/>
                              <w:marRight w:val="0"/>
                              <w:marTop w:val="0"/>
                              <w:marBottom w:val="0"/>
                              <w:divBdr>
                                <w:top w:val="none" w:sz="0" w:space="0" w:color="auto"/>
                                <w:left w:val="none" w:sz="0" w:space="0" w:color="auto"/>
                                <w:bottom w:val="none" w:sz="0" w:space="0" w:color="auto"/>
                                <w:right w:val="none" w:sz="0" w:space="0" w:color="auto"/>
                              </w:divBdr>
                            </w:div>
                            <w:div w:id="651104780">
                              <w:marLeft w:val="0"/>
                              <w:marRight w:val="0"/>
                              <w:marTop w:val="0"/>
                              <w:marBottom w:val="0"/>
                              <w:divBdr>
                                <w:top w:val="none" w:sz="0" w:space="0" w:color="auto"/>
                                <w:left w:val="none" w:sz="0" w:space="0" w:color="auto"/>
                                <w:bottom w:val="none" w:sz="0" w:space="0" w:color="auto"/>
                                <w:right w:val="none" w:sz="0" w:space="0" w:color="auto"/>
                              </w:divBdr>
                            </w:div>
                            <w:div w:id="1802069410">
                              <w:marLeft w:val="0"/>
                              <w:marRight w:val="0"/>
                              <w:marTop w:val="0"/>
                              <w:marBottom w:val="0"/>
                              <w:divBdr>
                                <w:top w:val="none" w:sz="0" w:space="0" w:color="auto"/>
                                <w:left w:val="none" w:sz="0" w:space="0" w:color="auto"/>
                                <w:bottom w:val="none" w:sz="0" w:space="0" w:color="auto"/>
                                <w:right w:val="none" w:sz="0" w:space="0" w:color="auto"/>
                              </w:divBdr>
                            </w:div>
                            <w:div w:id="386227906">
                              <w:marLeft w:val="0"/>
                              <w:marRight w:val="0"/>
                              <w:marTop w:val="0"/>
                              <w:marBottom w:val="0"/>
                              <w:divBdr>
                                <w:top w:val="none" w:sz="0" w:space="0" w:color="auto"/>
                                <w:left w:val="none" w:sz="0" w:space="0" w:color="auto"/>
                                <w:bottom w:val="none" w:sz="0" w:space="0" w:color="auto"/>
                                <w:right w:val="none" w:sz="0" w:space="0" w:color="auto"/>
                              </w:divBdr>
                            </w:div>
                            <w:div w:id="1770737452">
                              <w:marLeft w:val="0"/>
                              <w:marRight w:val="0"/>
                              <w:marTop w:val="0"/>
                              <w:marBottom w:val="0"/>
                              <w:divBdr>
                                <w:top w:val="none" w:sz="0" w:space="0" w:color="auto"/>
                                <w:left w:val="none" w:sz="0" w:space="0" w:color="auto"/>
                                <w:bottom w:val="none" w:sz="0" w:space="0" w:color="auto"/>
                                <w:right w:val="none" w:sz="0" w:space="0" w:color="auto"/>
                              </w:divBdr>
                            </w:div>
                            <w:div w:id="1721900755">
                              <w:marLeft w:val="0"/>
                              <w:marRight w:val="0"/>
                              <w:marTop w:val="0"/>
                              <w:marBottom w:val="0"/>
                              <w:divBdr>
                                <w:top w:val="none" w:sz="0" w:space="0" w:color="auto"/>
                                <w:left w:val="none" w:sz="0" w:space="0" w:color="auto"/>
                                <w:bottom w:val="none" w:sz="0" w:space="0" w:color="auto"/>
                                <w:right w:val="none" w:sz="0" w:space="0" w:color="auto"/>
                              </w:divBdr>
                            </w:div>
                            <w:div w:id="483284069">
                              <w:marLeft w:val="0"/>
                              <w:marRight w:val="0"/>
                              <w:marTop w:val="0"/>
                              <w:marBottom w:val="0"/>
                              <w:divBdr>
                                <w:top w:val="none" w:sz="0" w:space="0" w:color="auto"/>
                                <w:left w:val="none" w:sz="0" w:space="0" w:color="auto"/>
                                <w:bottom w:val="none" w:sz="0" w:space="0" w:color="auto"/>
                                <w:right w:val="none" w:sz="0" w:space="0" w:color="auto"/>
                              </w:divBdr>
                            </w:div>
                            <w:div w:id="1398282295">
                              <w:marLeft w:val="0"/>
                              <w:marRight w:val="0"/>
                              <w:marTop w:val="0"/>
                              <w:marBottom w:val="0"/>
                              <w:divBdr>
                                <w:top w:val="none" w:sz="0" w:space="0" w:color="auto"/>
                                <w:left w:val="none" w:sz="0" w:space="0" w:color="auto"/>
                                <w:bottom w:val="none" w:sz="0" w:space="0" w:color="auto"/>
                                <w:right w:val="none" w:sz="0" w:space="0" w:color="auto"/>
                              </w:divBdr>
                            </w:div>
                            <w:div w:id="2318859">
                              <w:marLeft w:val="0"/>
                              <w:marRight w:val="0"/>
                              <w:marTop w:val="0"/>
                              <w:marBottom w:val="0"/>
                              <w:divBdr>
                                <w:top w:val="none" w:sz="0" w:space="0" w:color="auto"/>
                                <w:left w:val="none" w:sz="0" w:space="0" w:color="auto"/>
                                <w:bottom w:val="none" w:sz="0" w:space="0" w:color="auto"/>
                                <w:right w:val="none" w:sz="0" w:space="0" w:color="auto"/>
                              </w:divBdr>
                            </w:div>
                            <w:div w:id="1476138507">
                              <w:marLeft w:val="0"/>
                              <w:marRight w:val="0"/>
                              <w:marTop w:val="0"/>
                              <w:marBottom w:val="0"/>
                              <w:divBdr>
                                <w:top w:val="none" w:sz="0" w:space="0" w:color="auto"/>
                                <w:left w:val="none" w:sz="0" w:space="0" w:color="auto"/>
                                <w:bottom w:val="none" w:sz="0" w:space="0" w:color="auto"/>
                                <w:right w:val="none" w:sz="0" w:space="0" w:color="auto"/>
                              </w:divBdr>
                            </w:div>
                            <w:div w:id="1102530513">
                              <w:marLeft w:val="0"/>
                              <w:marRight w:val="0"/>
                              <w:marTop w:val="0"/>
                              <w:marBottom w:val="0"/>
                              <w:divBdr>
                                <w:top w:val="none" w:sz="0" w:space="0" w:color="auto"/>
                                <w:left w:val="none" w:sz="0" w:space="0" w:color="auto"/>
                                <w:bottom w:val="none" w:sz="0" w:space="0" w:color="auto"/>
                                <w:right w:val="none" w:sz="0" w:space="0" w:color="auto"/>
                              </w:divBdr>
                            </w:div>
                            <w:div w:id="1209757524">
                              <w:marLeft w:val="0"/>
                              <w:marRight w:val="0"/>
                              <w:marTop w:val="0"/>
                              <w:marBottom w:val="0"/>
                              <w:divBdr>
                                <w:top w:val="none" w:sz="0" w:space="0" w:color="auto"/>
                                <w:left w:val="none" w:sz="0" w:space="0" w:color="auto"/>
                                <w:bottom w:val="none" w:sz="0" w:space="0" w:color="auto"/>
                                <w:right w:val="none" w:sz="0" w:space="0" w:color="auto"/>
                              </w:divBdr>
                            </w:div>
                            <w:div w:id="409546917">
                              <w:marLeft w:val="0"/>
                              <w:marRight w:val="0"/>
                              <w:marTop w:val="0"/>
                              <w:marBottom w:val="0"/>
                              <w:divBdr>
                                <w:top w:val="none" w:sz="0" w:space="0" w:color="auto"/>
                                <w:left w:val="none" w:sz="0" w:space="0" w:color="auto"/>
                                <w:bottom w:val="none" w:sz="0" w:space="0" w:color="auto"/>
                                <w:right w:val="none" w:sz="0" w:space="0" w:color="auto"/>
                              </w:divBdr>
                            </w:div>
                            <w:div w:id="1030103178">
                              <w:marLeft w:val="0"/>
                              <w:marRight w:val="0"/>
                              <w:marTop w:val="0"/>
                              <w:marBottom w:val="0"/>
                              <w:divBdr>
                                <w:top w:val="none" w:sz="0" w:space="0" w:color="auto"/>
                                <w:left w:val="none" w:sz="0" w:space="0" w:color="auto"/>
                                <w:bottom w:val="none" w:sz="0" w:space="0" w:color="auto"/>
                                <w:right w:val="none" w:sz="0" w:space="0" w:color="auto"/>
                              </w:divBdr>
                            </w:div>
                            <w:div w:id="1731490435">
                              <w:marLeft w:val="0"/>
                              <w:marRight w:val="0"/>
                              <w:marTop w:val="0"/>
                              <w:marBottom w:val="0"/>
                              <w:divBdr>
                                <w:top w:val="none" w:sz="0" w:space="0" w:color="auto"/>
                                <w:left w:val="none" w:sz="0" w:space="0" w:color="auto"/>
                                <w:bottom w:val="none" w:sz="0" w:space="0" w:color="auto"/>
                                <w:right w:val="none" w:sz="0" w:space="0" w:color="auto"/>
                              </w:divBdr>
                            </w:div>
                            <w:div w:id="1167668999">
                              <w:marLeft w:val="0"/>
                              <w:marRight w:val="0"/>
                              <w:marTop w:val="0"/>
                              <w:marBottom w:val="0"/>
                              <w:divBdr>
                                <w:top w:val="none" w:sz="0" w:space="0" w:color="auto"/>
                                <w:left w:val="none" w:sz="0" w:space="0" w:color="auto"/>
                                <w:bottom w:val="none" w:sz="0" w:space="0" w:color="auto"/>
                                <w:right w:val="none" w:sz="0" w:space="0" w:color="auto"/>
                              </w:divBdr>
                            </w:div>
                            <w:div w:id="678506060">
                              <w:marLeft w:val="0"/>
                              <w:marRight w:val="0"/>
                              <w:marTop w:val="0"/>
                              <w:marBottom w:val="0"/>
                              <w:divBdr>
                                <w:top w:val="none" w:sz="0" w:space="0" w:color="auto"/>
                                <w:left w:val="none" w:sz="0" w:space="0" w:color="auto"/>
                                <w:bottom w:val="none" w:sz="0" w:space="0" w:color="auto"/>
                                <w:right w:val="none" w:sz="0" w:space="0" w:color="auto"/>
                              </w:divBdr>
                            </w:div>
                            <w:div w:id="661011995">
                              <w:marLeft w:val="0"/>
                              <w:marRight w:val="0"/>
                              <w:marTop w:val="0"/>
                              <w:marBottom w:val="0"/>
                              <w:divBdr>
                                <w:top w:val="none" w:sz="0" w:space="0" w:color="auto"/>
                                <w:left w:val="none" w:sz="0" w:space="0" w:color="auto"/>
                                <w:bottom w:val="none" w:sz="0" w:space="0" w:color="auto"/>
                                <w:right w:val="none" w:sz="0" w:space="0" w:color="auto"/>
                              </w:divBdr>
                            </w:div>
                            <w:div w:id="834539463">
                              <w:marLeft w:val="0"/>
                              <w:marRight w:val="0"/>
                              <w:marTop w:val="0"/>
                              <w:marBottom w:val="0"/>
                              <w:divBdr>
                                <w:top w:val="none" w:sz="0" w:space="0" w:color="auto"/>
                                <w:left w:val="none" w:sz="0" w:space="0" w:color="auto"/>
                                <w:bottom w:val="none" w:sz="0" w:space="0" w:color="auto"/>
                                <w:right w:val="none" w:sz="0" w:space="0" w:color="auto"/>
                              </w:divBdr>
                            </w:div>
                            <w:div w:id="1386294048">
                              <w:marLeft w:val="0"/>
                              <w:marRight w:val="0"/>
                              <w:marTop w:val="0"/>
                              <w:marBottom w:val="0"/>
                              <w:divBdr>
                                <w:top w:val="none" w:sz="0" w:space="0" w:color="auto"/>
                                <w:left w:val="none" w:sz="0" w:space="0" w:color="auto"/>
                                <w:bottom w:val="none" w:sz="0" w:space="0" w:color="auto"/>
                                <w:right w:val="none" w:sz="0" w:space="0" w:color="auto"/>
                              </w:divBdr>
                            </w:div>
                            <w:div w:id="266691605">
                              <w:marLeft w:val="0"/>
                              <w:marRight w:val="0"/>
                              <w:marTop w:val="0"/>
                              <w:marBottom w:val="0"/>
                              <w:divBdr>
                                <w:top w:val="none" w:sz="0" w:space="0" w:color="auto"/>
                                <w:left w:val="none" w:sz="0" w:space="0" w:color="auto"/>
                                <w:bottom w:val="none" w:sz="0" w:space="0" w:color="auto"/>
                                <w:right w:val="none" w:sz="0" w:space="0" w:color="auto"/>
                              </w:divBdr>
                            </w:div>
                            <w:div w:id="550503844">
                              <w:marLeft w:val="0"/>
                              <w:marRight w:val="0"/>
                              <w:marTop w:val="0"/>
                              <w:marBottom w:val="0"/>
                              <w:divBdr>
                                <w:top w:val="none" w:sz="0" w:space="0" w:color="auto"/>
                                <w:left w:val="none" w:sz="0" w:space="0" w:color="auto"/>
                                <w:bottom w:val="none" w:sz="0" w:space="0" w:color="auto"/>
                                <w:right w:val="none" w:sz="0" w:space="0" w:color="auto"/>
                              </w:divBdr>
                            </w:div>
                            <w:div w:id="1594513191">
                              <w:marLeft w:val="0"/>
                              <w:marRight w:val="0"/>
                              <w:marTop w:val="0"/>
                              <w:marBottom w:val="0"/>
                              <w:divBdr>
                                <w:top w:val="none" w:sz="0" w:space="0" w:color="auto"/>
                                <w:left w:val="none" w:sz="0" w:space="0" w:color="auto"/>
                                <w:bottom w:val="none" w:sz="0" w:space="0" w:color="auto"/>
                                <w:right w:val="none" w:sz="0" w:space="0" w:color="auto"/>
                              </w:divBdr>
                            </w:div>
                            <w:div w:id="644773254">
                              <w:marLeft w:val="0"/>
                              <w:marRight w:val="0"/>
                              <w:marTop w:val="0"/>
                              <w:marBottom w:val="0"/>
                              <w:divBdr>
                                <w:top w:val="none" w:sz="0" w:space="0" w:color="auto"/>
                                <w:left w:val="none" w:sz="0" w:space="0" w:color="auto"/>
                                <w:bottom w:val="none" w:sz="0" w:space="0" w:color="auto"/>
                                <w:right w:val="none" w:sz="0" w:space="0" w:color="auto"/>
                              </w:divBdr>
                            </w:div>
                            <w:div w:id="1155998606">
                              <w:marLeft w:val="0"/>
                              <w:marRight w:val="0"/>
                              <w:marTop w:val="0"/>
                              <w:marBottom w:val="0"/>
                              <w:divBdr>
                                <w:top w:val="none" w:sz="0" w:space="0" w:color="auto"/>
                                <w:left w:val="none" w:sz="0" w:space="0" w:color="auto"/>
                                <w:bottom w:val="none" w:sz="0" w:space="0" w:color="auto"/>
                                <w:right w:val="none" w:sz="0" w:space="0" w:color="auto"/>
                              </w:divBdr>
                            </w:div>
                            <w:div w:id="586310789">
                              <w:marLeft w:val="0"/>
                              <w:marRight w:val="0"/>
                              <w:marTop w:val="0"/>
                              <w:marBottom w:val="0"/>
                              <w:divBdr>
                                <w:top w:val="none" w:sz="0" w:space="0" w:color="auto"/>
                                <w:left w:val="none" w:sz="0" w:space="0" w:color="auto"/>
                                <w:bottom w:val="none" w:sz="0" w:space="0" w:color="auto"/>
                                <w:right w:val="none" w:sz="0" w:space="0" w:color="auto"/>
                              </w:divBdr>
                            </w:div>
                            <w:div w:id="1715347040">
                              <w:marLeft w:val="0"/>
                              <w:marRight w:val="0"/>
                              <w:marTop w:val="0"/>
                              <w:marBottom w:val="0"/>
                              <w:divBdr>
                                <w:top w:val="none" w:sz="0" w:space="0" w:color="auto"/>
                                <w:left w:val="none" w:sz="0" w:space="0" w:color="auto"/>
                                <w:bottom w:val="none" w:sz="0" w:space="0" w:color="auto"/>
                                <w:right w:val="none" w:sz="0" w:space="0" w:color="auto"/>
                              </w:divBdr>
                            </w:div>
                            <w:div w:id="1419595564">
                              <w:marLeft w:val="0"/>
                              <w:marRight w:val="0"/>
                              <w:marTop w:val="0"/>
                              <w:marBottom w:val="0"/>
                              <w:divBdr>
                                <w:top w:val="none" w:sz="0" w:space="0" w:color="auto"/>
                                <w:left w:val="none" w:sz="0" w:space="0" w:color="auto"/>
                                <w:bottom w:val="none" w:sz="0" w:space="0" w:color="auto"/>
                                <w:right w:val="none" w:sz="0" w:space="0" w:color="auto"/>
                              </w:divBdr>
                            </w:div>
                            <w:div w:id="1577322681">
                              <w:marLeft w:val="0"/>
                              <w:marRight w:val="0"/>
                              <w:marTop w:val="0"/>
                              <w:marBottom w:val="0"/>
                              <w:divBdr>
                                <w:top w:val="none" w:sz="0" w:space="0" w:color="auto"/>
                                <w:left w:val="none" w:sz="0" w:space="0" w:color="auto"/>
                                <w:bottom w:val="none" w:sz="0" w:space="0" w:color="auto"/>
                                <w:right w:val="none" w:sz="0" w:space="0" w:color="auto"/>
                              </w:divBdr>
                            </w:div>
                            <w:div w:id="931665926">
                              <w:marLeft w:val="0"/>
                              <w:marRight w:val="0"/>
                              <w:marTop w:val="0"/>
                              <w:marBottom w:val="0"/>
                              <w:divBdr>
                                <w:top w:val="none" w:sz="0" w:space="0" w:color="auto"/>
                                <w:left w:val="none" w:sz="0" w:space="0" w:color="auto"/>
                                <w:bottom w:val="none" w:sz="0" w:space="0" w:color="auto"/>
                                <w:right w:val="none" w:sz="0" w:space="0" w:color="auto"/>
                              </w:divBdr>
                            </w:div>
                            <w:div w:id="462700803">
                              <w:marLeft w:val="0"/>
                              <w:marRight w:val="0"/>
                              <w:marTop w:val="0"/>
                              <w:marBottom w:val="0"/>
                              <w:divBdr>
                                <w:top w:val="none" w:sz="0" w:space="0" w:color="auto"/>
                                <w:left w:val="none" w:sz="0" w:space="0" w:color="auto"/>
                                <w:bottom w:val="none" w:sz="0" w:space="0" w:color="auto"/>
                                <w:right w:val="none" w:sz="0" w:space="0" w:color="auto"/>
                              </w:divBdr>
                            </w:div>
                            <w:div w:id="829902786">
                              <w:marLeft w:val="0"/>
                              <w:marRight w:val="0"/>
                              <w:marTop w:val="0"/>
                              <w:marBottom w:val="0"/>
                              <w:divBdr>
                                <w:top w:val="none" w:sz="0" w:space="0" w:color="auto"/>
                                <w:left w:val="none" w:sz="0" w:space="0" w:color="auto"/>
                                <w:bottom w:val="none" w:sz="0" w:space="0" w:color="auto"/>
                                <w:right w:val="none" w:sz="0" w:space="0" w:color="auto"/>
                              </w:divBdr>
                            </w:div>
                            <w:div w:id="1954164228">
                              <w:marLeft w:val="0"/>
                              <w:marRight w:val="0"/>
                              <w:marTop w:val="0"/>
                              <w:marBottom w:val="0"/>
                              <w:divBdr>
                                <w:top w:val="none" w:sz="0" w:space="0" w:color="auto"/>
                                <w:left w:val="none" w:sz="0" w:space="0" w:color="auto"/>
                                <w:bottom w:val="none" w:sz="0" w:space="0" w:color="auto"/>
                                <w:right w:val="none" w:sz="0" w:space="0" w:color="auto"/>
                              </w:divBdr>
                            </w:div>
                            <w:div w:id="1845434398">
                              <w:marLeft w:val="0"/>
                              <w:marRight w:val="0"/>
                              <w:marTop w:val="0"/>
                              <w:marBottom w:val="0"/>
                              <w:divBdr>
                                <w:top w:val="none" w:sz="0" w:space="0" w:color="auto"/>
                                <w:left w:val="none" w:sz="0" w:space="0" w:color="auto"/>
                                <w:bottom w:val="none" w:sz="0" w:space="0" w:color="auto"/>
                                <w:right w:val="none" w:sz="0" w:space="0" w:color="auto"/>
                              </w:divBdr>
                            </w:div>
                            <w:div w:id="1393581091">
                              <w:marLeft w:val="0"/>
                              <w:marRight w:val="0"/>
                              <w:marTop w:val="0"/>
                              <w:marBottom w:val="0"/>
                              <w:divBdr>
                                <w:top w:val="none" w:sz="0" w:space="0" w:color="auto"/>
                                <w:left w:val="none" w:sz="0" w:space="0" w:color="auto"/>
                                <w:bottom w:val="none" w:sz="0" w:space="0" w:color="auto"/>
                                <w:right w:val="none" w:sz="0" w:space="0" w:color="auto"/>
                              </w:divBdr>
                            </w:div>
                            <w:div w:id="1397168649">
                              <w:marLeft w:val="0"/>
                              <w:marRight w:val="0"/>
                              <w:marTop w:val="0"/>
                              <w:marBottom w:val="0"/>
                              <w:divBdr>
                                <w:top w:val="none" w:sz="0" w:space="0" w:color="auto"/>
                                <w:left w:val="none" w:sz="0" w:space="0" w:color="auto"/>
                                <w:bottom w:val="none" w:sz="0" w:space="0" w:color="auto"/>
                                <w:right w:val="none" w:sz="0" w:space="0" w:color="auto"/>
                              </w:divBdr>
                            </w:div>
                            <w:div w:id="1585917577">
                              <w:marLeft w:val="0"/>
                              <w:marRight w:val="0"/>
                              <w:marTop w:val="0"/>
                              <w:marBottom w:val="0"/>
                              <w:divBdr>
                                <w:top w:val="none" w:sz="0" w:space="0" w:color="auto"/>
                                <w:left w:val="none" w:sz="0" w:space="0" w:color="auto"/>
                                <w:bottom w:val="none" w:sz="0" w:space="0" w:color="auto"/>
                                <w:right w:val="none" w:sz="0" w:space="0" w:color="auto"/>
                              </w:divBdr>
                            </w:div>
                            <w:div w:id="1621455535">
                              <w:marLeft w:val="0"/>
                              <w:marRight w:val="0"/>
                              <w:marTop w:val="0"/>
                              <w:marBottom w:val="0"/>
                              <w:divBdr>
                                <w:top w:val="none" w:sz="0" w:space="0" w:color="auto"/>
                                <w:left w:val="none" w:sz="0" w:space="0" w:color="auto"/>
                                <w:bottom w:val="none" w:sz="0" w:space="0" w:color="auto"/>
                                <w:right w:val="none" w:sz="0" w:space="0" w:color="auto"/>
                              </w:divBdr>
                            </w:div>
                            <w:div w:id="998311083">
                              <w:marLeft w:val="0"/>
                              <w:marRight w:val="0"/>
                              <w:marTop w:val="0"/>
                              <w:marBottom w:val="0"/>
                              <w:divBdr>
                                <w:top w:val="none" w:sz="0" w:space="0" w:color="auto"/>
                                <w:left w:val="none" w:sz="0" w:space="0" w:color="auto"/>
                                <w:bottom w:val="none" w:sz="0" w:space="0" w:color="auto"/>
                                <w:right w:val="none" w:sz="0" w:space="0" w:color="auto"/>
                              </w:divBdr>
                            </w:div>
                            <w:div w:id="781648137">
                              <w:marLeft w:val="0"/>
                              <w:marRight w:val="0"/>
                              <w:marTop w:val="0"/>
                              <w:marBottom w:val="0"/>
                              <w:divBdr>
                                <w:top w:val="none" w:sz="0" w:space="0" w:color="auto"/>
                                <w:left w:val="none" w:sz="0" w:space="0" w:color="auto"/>
                                <w:bottom w:val="none" w:sz="0" w:space="0" w:color="auto"/>
                                <w:right w:val="none" w:sz="0" w:space="0" w:color="auto"/>
                              </w:divBdr>
                            </w:div>
                            <w:div w:id="869142695">
                              <w:marLeft w:val="0"/>
                              <w:marRight w:val="0"/>
                              <w:marTop w:val="0"/>
                              <w:marBottom w:val="0"/>
                              <w:divBdr>
                                <w:top w:val="none" w:sz="0" w:space="0" w:color="auto"/>
                                <w:left w:val="none" w:sz="0" w:space="0" w:color="auto"/>
                                <w:bottom w:val="none" w:sz="0" w:space="0" w:color="auto"/>
                                <w:right w:val="none" w:sz="0" w:space="0" w:color="auto"/>
                              </w:divBdr>
                            </w:div>
                            <w:div w:id="152116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393840">
          <w:marLeft w:val="0"/>
          <w:marRight w:val="0"/>
          <w:marTop w:val="0"/>
          <w:marBottom w:val="180"/>
          <w:divBdr>
            <w:top w:val="none" w:sz="0" w:space="0" w:color="auto"/>
            <w:left w:val="none" w:sz="0" w:space="0" w:color="auto"/>
            <w:bottom w:val="none" w:sz="0" w:space="0" w:color="auto"/>
            <w:right w:val="none" w:sz="0" w:space="0" w:color="auto"/>
          </w:divBdr>
          <w:divsChild>
            <w:div w:id="1303735584">
              <w:marLeft w:val="0"/>
              <w:marRight w:val="0"/>
              <w:marTop w:val="0"/>
              <w:marBottom w:val="0"/>
              <w:divBdr>
                <w:top w:val="none" w:sz="0" w:space="0" w:color="auto"/>
                <w:left w:val="none" w:sz="0" w:space="0" w:color="auto"/>
                <w:bottom w:val="none" w:sz="0" w:space="0" w:color="auto"/>
                <w:right w:val="none" w:sz="0" w:space="0" w:color="auto"/>
              </w:divBdr>
              <w:divsChild>
                <w:div w:id="108278629">
                  <w:marLeft w:val="0"/>
                  <w:marRight w:val="0"/>
                  <w:marTop w:val="0"/>
                  <w:marBottom w:val="0"/>
                  <w:divBdr>
                    <w:top w:val="none" w:sz="0" w:space="0" w:color="auto"/>
                    <w:left w:val="none" w:sz="0" w:space="0" w:color="auto"/>
                    <w:bottom w:val="none" w:sz="0" w:space="0" w:color="auto"/>
                    <w:right w:val="none" w:sz="0" w:space="0" w:color="auto"/>
                  </w:divBdr>
                  <w:divsChild>
                    <w:div w:id="539363585">
                      <w:marLeft w:val="0"/>
                      <w:marRight w:val="0"/>
                      <w:marTop w:val="0"/>
                      <w:marBottom w:val="0"/>
                      <w:divBdr>
                        <w:top w:val="none" w:sz="0" w:space="0" w:color="auto"/>
                        <w:left w:val="none" w:sz="0" w:space="0" w:color="auto"/>
                        <w:bottom w:val="none" w:sz="0" w:space="0" w:color="auto"/>
                        <w:right w:val="none" w:sz="0" w:space="0" w:color="auto"/>
                      </w:divBdr>
                      <w:divsChild>
                        <w:div w:id="1876236354">
                          <w:marLeft w:val="0"/>
                          <w:marRight w:val="0"/>
                          <w:marTop w:val="0"/>
                          <w:marBottom w:val="0"/>
                          <w:divBdr>
                            <w:top w:val="none" w:sz="0" w:space="0" w:color="auto"/>
                            <w:left w:val="none" w:sz="0" w:space="0" w:color="auto"/>
                            <w:bottom w:val="none" w:sz="0" w:space="0" w:color="auto"/>
                            <w:right w:val="none" w:sz="0" w:space="0" w:color="auto"/>
                          </w:divBdr>
                          <w:divsChild>
                            <w:div w:id="301887604">
                              <w:marLeft w:val="0"/>
                              <w:marRight w:val="0"/>
                              <w:marTop w:val="0"/>
                              <w:marBottom w:val="0"/>
                              <w:divBdr>
                                <w:top w:val="none" w:sz="0" w:space="0" w:color="auto"/>
                                <w:left w:val="none" w:sz="0" w:space="0" w:color="auto"/>
                                <w:bottom w:val="none" w:sz="0" w:space="0" w:color="auto"/>
                                <w:right w:val="none" w:sz="0" w:space="0" w:color="auto"/>
                              </w:divBdr>
                            </w:div>
                            <w:div w:id="1144421847">
                              <w:marLeft w:val="0"/>
                              <w:marRight w:val="0"/>
                              <w:marTop w:val="0"/>
                              <w:marBottom w:val="0"/>
                              <w:divBdr>
                                <w:top w:val="none" w:sz="0" w:space="0" w:color="auto"/>
                                <w:left w:val="none" w:sz="0" w:space="0" w:color="auto"/>
                                <w:bottom w:val="none" w:sz="0" w:space="0" w:color="auto"/>
                                <w:right w:val="none" w:sz="0" w:space="0" w:color="auto"/>
                              </w:divBdr>
                            </w:div>
                            <w:div w:id="1270164484">
                              <w:marLeft w:val="0"/>
                              <w:marRight w:val="0"/>
                              <w:marTop w:val="0"/>
                              <w:marBottom w:val="0"/>
                              <w:divBdr>
                                <w:top w:val="none" w:sz="0" w:space="0" w:color="auto"/>
                                <w:left w:val="none" w:sz="0" w:space="0" w:color="auto"/>
                                <w:bottom w:val="none" w:sz="0" w:space="0" w:color="auto"/>
                                <w:right w:val="none" w:sz="0" w:space="0" w:color="auto"/>
                              </w:divBdr>
                            </w:div>
                            <w:div w:id="679965272">
                              <w:marLeft w:val="0"/>
                              <w:marRight w:val="0"/>
                              <w:marTop w:val="0"/>
                              <w:marBottom w:val="0"/>
                              <w:divBdr>
                                <w:top w:val="none" w:sz="0" w:space="0" w:color="auto"/>
                                <w:left w:val="none" w:sz="0" w:space="0" w:color="auto"/>
                                <w:bottom w:val="none" w:sz="0" w:space="0" w:color="auto"/>
                                <w:right w:val="none" w:sz="0" w:space="0" w:color="auto"/>
                              </w:divBdr>
                            </w:div>
                            <w:div w:id="1088499791">
                              <w:marLeft w:val="0"/>
                              <w:marRight w:val="0"/>
                              <w:marTop w:val="0"/>
                              <w:marBottom w:val="0"/>
                              <w:divBdr>
                                <w:top w:val="none" w:sz="0" w:space="0" w:color="auto"/>
                                <w:left w:val="none" w:sz="0" w:space="0" w:color="auto"/>
                                <w:bottom w:val="none" w:sz="0" w:space="0" w:color="auto"/>
                                <w:right w:val="none" w:sz="0" w:space="0" w:color="auto"/>
                              </w:divBdr>
                            </w:div>
                            <w:div w:id="1664355074">
                              <w:marLeft w:val="0"/>
                              <w:marRight w:val="0"/>
                              <w:marTop w:val="0"/>
                              <w:marBottom w:val="0"/>
                              <w:divBdr>
                                <w:top w:val="none" w:sz="0" w:space="0" w:color="auto"/>
                                <w:left w:val="none" w:sz="0" w:space="0" w:color="auto"/>
                                <w:bottom w:val="none" w:sz="0" w:space="0" w:color="auto"/>
                                <w:right w:val="none" w:sz="0" w:space="0" w:color="auto"/>
                              </w:divBdr>
                            </w:div>
                            <w:div w:id="1141925188">
                              <w:marLeft w:val="0"/>
                              <w:marRight w:val="0"/>
                              <w:marTop w:val="0"/>
                              <w:marBottom w:val="0"/>
                              <w:divBdr>
                                <w:top w:val="none" w:sz="0" w:space="0" w:color="auto"/>
                                <w:left w:val="none" w:sz="0" w:space="0" w:color="auto"/>
                                <w:bottom w:val="none" w:sz="0" w:space="0" w:color="auto"/>
                                <w:right w:val="none" w:sz="0" w:space="0" w:color="auto"/>
                              </w:divBdr>
                            </w:div>
                            <w:div w:id="415639306">
                              <w:marLeft w:val="0"/>
                              <w:marRight w:val="0"/>
                              <w:marTop w:val="0"/>
                              <w:marBottom w:val="0"/>
                              <w:divBdr>
                                <w:top w:val="none" w:sz="0" w:space="0" w:color="auto"/>
                                <w:left w:val="none" w:sz="0" w:space="0" w:color="auto"/>
                                <w:bottom w:val="none" w:sz="0" w:space="0" w:color="auto"/>
                                <w:right w:val="none" w:sz="0" w:space="0" w:color="auto"/>
                              </w:divBdr>
                            </w:div>
                            <w:div w:id="764422550">
                              <w:marLeft w:val="0"/>
                              <w:marRight w:val="0"/>
                              <w:marTop w:val="0"/>
                              <w:marBottom w:val="0"/>
                              <w:divBdr>
                                <w:top w:val="none" w:sz="0" w:space="0" w:color="auto"/>
                                <w:left w:val="none" w:sz="0" w:space="0" w:color="auto"/>
                                <w:bottom w:val="none" w:sz="0" w:space="0" w:color="auto"/>
                                <w:right w:val="none" w:sz="0" w:space="0" w:color="auto"/>
                              </w:divBdr>
                            </w:div>
                            <w:div w:id="2065054806">
                              <w:marLeft w:val="0"/>
                              <w:marRight w:val="0"/>
                              <w:marTop w:val="0"/>
                              <w:marBottom w:val="0"/>
                              <w:divBdr>
                                <w:top w:val="none" w:sz="0" w:space="0" w:color="auto"/>
                                <w:left w:val="none" w:sz="0" w:space="0" w:color="auto"/>
                                <w:bottom w:val="none" w:sz="0" w:space="0" w:color="auto"/>
                                <w:right w:val="none" w:sz="0" w:space="0" w:color="auto"/>
                              </w:divBdr>
                            </w:div>
                            <w:div w:id="990062604">
                              <w:marLeft w:val="0"/>
                              <w:marRight w:val="0"/>
                              <w:marTop w:val="0"/>
                              <w:marBottom w:val="0"/>
                              <w:divBdr>
                                <w:top w:val="none" w:sz="0" w:space="0" w:color="auto"/>
                                <w:left w:val="none" w:sz="0" w:space="0" w:color="auto"/>
                                <w:bottom w:val="none" w:sz="0" w:space="0" w:color="auto"/>
                                <w:right w:val="none" w:sz="0" w:space="0" w:color="auto"/>
                              </w:divBdr>
                            </w:div>
                            <w:div w:id="1885942217">
                              <w:marLeft w:val="0"/>
                              <w:marRight w:val="0"/>
                              <w:marTop w:val="0"/>
                              <w:marBottom w:val="0"/>
                              <w:divBdr>
                                <w:top w:val="none" w:sz="0" w:space="0" w:color="auto"/>
                                <w:left w:val="none" w:sz="0" w:space="0" w:color="auto"/>
                                <w:bottom w:val="none" w:sz="0" w:space="0" w:color="auto"/>
                                <w:right w:val="none" w:sz="0" w:space="0" w:color="auto"/>
                              </w:divBdr>
                            </w:div>
                            <w:div w:id="16860205">
                              <w:marLeft w:val="0"/>
                              <w:marRight w:val="0"/>
                              <w:marTop w:val="0"/>
                              <w:marBottom w:val="0"/>
                              <w:divBdr>
                                <w:top w:val="none" w:sz="0" w:space="0" w:color="auto"/>
                                <w:left w:val="none" w:sz="0" w:space="0" w:color="auto"/>
                                <w:bottom w:val="none" w:sz="0" w:space="0" w:color="auto"/>
                                <w:right w:val="none" w:sz="0" w:space="0" w:color="auto"/>
                              </w:divBdr>
                            </w:div>
                            <w:div w:id="150564839">
                              <w:marLeft w:val="0"/>
                              <w:marRight w:val="0"/>
                              <w:marTop w:val="0"/>
                              <w:marBottom w:val="0"/>
                              <w:divBdr>
                                <w:top w:val="none" w:sz="0" w:space="0" w:color="auto"/>
                                <w:left w:val="none" w:sz="0" w:space="0" w:color="auto"/>
                                <w:bottom w:val="none" w:sz="0" w:space="0" w:color="auto"/>
                                <w:right w:val="none" w:sz="0" w:space="0" w:color="auto"/>
                              </w:divBdr>
                            </w:div>
                            <w:div w:id="318464112">
                              <w:marLeft w:val="0"/>
                              <w:marRight w:val="0"/>
                              <w:marTop w:val="0"/>
                              <w:marBottom w:val="0"/>
                              <w:divBdr>
                                <w:top w:val="none" w:sz="0" w:space="0" w:color="auto"/>
                                <w:left w:val="none" w:sz="0" w:space="0" w:color="auto"/>
                                <w:bottom w:val="none" w:sz="0" w:space="0" w:color="auto"/>
                                <w:right w:val="none" w:sz="0" w:space="0" w:color="auto"/>
                              </w:divBdr>
                            </w:div>
                            <w:div w:id="1437210813">
                              <w:marLeft w:val="0"/>
                              <w:marRight w:val="0"/>
                              <w:marTop w:val="0"/>
                              <w:marBottom w:val="0"/>
                              <w:divBdr>
                                <w:top w:val="none" w:sz="0" w:space="0" w:color="auto"/>
                                <w:left w:val="none" w:sz="0" w:space="0" w:color="auto"/>
                                <w:bottom w:val="none" w:sz="0" w:space="0" w:color="auto"/>
                                <w:right w:val="none" w:sz="0" w:space="0" w:color="auto"/>
                              </w:divBdr>
                            </w:div>
                            <w:div w:id="358434953">
                              <w:marLeft w:val="0"/>
                              <w:marRight w:val="0"/>
                              <w:marTop w:val="0"/>
                              <w:marBottom w:val="0"/>
                              <w:divBdr>
                                <w:top w:val="none" w:sz="0" w:space="0" w:color="auto"/>
                                <w:left w:val="none" w:sz="0" w:space="0" w:color="auto"/>
                                <w:bottom w:val="none" w:sz="0" w:space="0" w:color="auto"/>
                                <w:right w:val="none" w:sz="0" w:space="0" w:color="auto"/>
                              </w:divBdr>
                            </w:div>
                            <w:div w:id="1568683134">
                              <w:marLeft w:val="0"/>
                              <w:marRight w:val="0"/>
                              <w:marTop w:val="0"/>
                              <w:marBottom w:val="0"/>
                              <w:divBdr>
                                <w:top w:val="none" w:sz="0" w:space="0" w:color="auto"/>
                                <w:left w:val="none" w:sz="0" w:space="0" w:color="auto"/>
                                <w:bottom w:val="none" w:sz="0" w:space="0" w:color="auto"/>
                                <w:right w:val="none" w:sz="0" w:space="0" w:color="auto"/>
                              </w:divBdr>
                            </w:div>
                            <w:div w:id="162518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5ED171E556C14F82E9EE7D6AD6ADC0" ma:contentTypeVersion="10" ma:contentTypeDescription="Create a new document." ma:contentTypeScope="" ma:versionID="a457a9f9bff659808beb53fc2da2e7a9">
  <xsd:schema xmlns:xsd="http://www.w3.org/2001/XMLSchema" xmlns:xs="http://www.w3.org/2001/XMLSchema" xmlns:p="http://schemas.microsoft.com/office/2006/metadata/properties" xmlns:ns2="346db972-0b35-4356-939b-7cf22708d79a" xmlns:ns3="060a82f8-d967-4b12-b40e-d98873453ce7" targetNamespace="http://schemas.microsoft.com/office/2006/metadata/properties" ma:root="true" ma:fieldsID="ae91dd10490660335208f57827f3112e" ns2:_="" ns3:_="">
    <xsd:import namespace="346db972-0b35-4356-939b-7cf22708d79a"/>
    <xsd:import namespace="060a82f8-d967-4b12-b40e-d98873453c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6db972-0b35-4356-939b-7cf22708d7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0a82f8-d967-4b12-b40e-d98873453ce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F60B6C-9E16-4B75-874D-9E8EC38F3CAA}"/>
</file>

<file path=customXml/itemProps2.xml><?xml version="1.0" encoding="utf-8"?>
<ds:datastoreItem xmlns:ds="http://schemas.openxmlformats.org/officeDocument/2006/customXml" ds:itemID="{9643D3A4-C5DE-4DD0-A99D-33F706E97AE0}"/>
</file>

<file path=customXml/itemProps3.xml><?xml version="1.0" encoding="utf-8"?>
<ds:datastoreItem xmlns:ds="http://schemas.openxmlformats.org/officeDocument/2006/customXml" ds:itemID="{8FB9CD72-8D45-42BC-BAC9-4360961BC9EF}"/>
</file>

<file path=docProps/app.xml><?xml version="1.0" encoding="utf-8"?>
<Properties xmlns="http://schemas.openxmlformats.org/officeDocument/2006/extended-properties" xmlns:vt="http://schemas.openxmlformats.org/officeDocument/2006/docPropsVTypes">
  <Template>Normal</Template>
  <TotalTime>8</TotalTime>
  <Pages>2</Pages>
  <Words>516</Words>
  <Characters>2946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dc:creator>
  <cp:keywords/>
  <dc:description/>
  <cp:lastModifiedBy>Ron Gizzi</cp:lastModifiedBy>
  <cp:revision>2</cp:revision>
  <dcterms:created xsi:type="dcterms:W3CDTF">2020-04-15T16:23:00Z</dcterms:created>
  <dcterms:modified xsi:type="dcterms:W3CDTF">2020-04-15T16:23:00Z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0x010100725ED171E556C14F82E9EE7D6AD6ADC0</vt:lpwstr>
  </property>
</Properties>
</file>