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B6D2" w14:textId="435570DF" w:rsidR="002A2C02" w:rsidRDefault="006A1D32">
      <w:pPr>
        <w:spacing w:before="37" w:line="276" w:lineRule="auto"/>
        <w:ind w:right="100" w:firstLine="720"/>
        <w:rPr>
          <w:rFonts w:asciiTheme="minorHAnsi" w:hAnsiTheme="minorHAnsi" w:cs="Arial"/>
          <w:sz w:val="24"/>
          <w:szCs w:val="24"/>
        </w:rPr>
      </w:pPr>
      <w:proofErr w:type="gramStart"/>
      <w:r>
        <w:rPr>
          <w:rFonts w:asciiTheme="minorHAnsi" w:hAnsiTheme="minorHAnsi" w:cs="Arial"/>
          <w:b/>
          <w:sz w:val="24"/>
          <w:szCs w:val="24"/>
        </w:rPr>
        <w:t>WHEREAS</w:t>
      </w:r>
      <w:r>
        <w:rPr>
          <w:rFonts w:asciiTheme="minorHAnsi" w:hAnsiTheme="minorHAnsi" w:cs="Arial"/>
          <w:sz w:val="24"/>
          <w:szCs w:val="24"/>
        </w:rPr>
        <w:t>,</w:t>
      </w:r>
      <w:proofErr w:type="gramEnd"/>
      <w:r>
        <w:rPr>
          <w:rFonts w:asciiTheme="minorHAnsi" w:hAnsiTheme="minorHAnsi" w:cs="Arial"/>
          <w:sz w:val="24"/>
          <w:szCs w:val="24"/>
        </w:rPr>
        <w:t xml:space="preserve"> Conn. Gen. Stat. Sec.8-2i authorizes any municipality to adopt zoning regulations implementing inclusionary zoning in order to promote the development of housing affordable to persons and families of low</w:t>
      </w:r>
      <w:r w:rsidR="002A2188">
        <w:rPr>
          <w:rFonts w:asciiTheme="minorHAnsi" w:hAnsiTheme="minorHAnsi" w:cs="Arial"/>
          <w:sz w:val="24"/>
          <w:szCs w:val="24"/>
        </w:rPr>
        <w:t>-</w:t>
      </w:r>
      <w:r>
        <w:rPr>
          <w:rFonts w:asciiTheme="minorHAnsi" w:hAnsiTheme="minorHAnsi" w:cs="Arial"/>
          <w:sz w:val="24"/>
          <w:szCs w:val="24"/>
        </w:rPr>
        <w:t xml:space="preserve"> and moderate</w:t>
      </w:r>
      <w:r w:rsidR="002A2188">
        <w:rPr>
          <w:rFonts w:asciiTheme="minorHAnsi" w:hAnsiTheme="minorHAnsi" w:cs="Arial"/>
          <w:sz w:val="24"/>
          <w:szCs w:val="24"/>
        </w:rPr>
        <w:t>-</w:t>
      </w:r>
      <w:r>
        <w:rPr>
          <w:rFonts w:asciiTheme="minorHAnsi" w:hAnsiTheme="minorHAnsi" w:cs="Arial"/>
          <w:sz w:val="24"/>
          <w:szCs w:val="24"/>
        </w:rPr>
        <w:t>income; and</w:t>
      </w:r>
    </w:p>
    <w:p w14:paraId="3FD803C3" w14:textId="77777777" w:rsidR="00657301" w:rsidRDefault="00657301">
      <w:pPr>
        <w:spacing w:before="37" w:line="276" w:lineRule="auto"/>
        <w:ind w:right="100" w:firstLine="720"/>
        <w:rPr>
          <w:rFonts w:asciiTheme="minorHAnsi" w:hAnsiTheme="minorHAnsi" w:cs="Arial"/>
          <w:sz w:val="24"/>
          <w:szCs w:val="24"/>
        </w:rPr>
      </w:pPr>
    </w:p>
    <w:p w14:paraId="7B7853C2" w14:textId="08CA8677" w:rsidR="002A2C02" w:rsidRDefault="002A2C02">
      <w:pPr>
        <w:spacing w:before="37" w:line="276" w:lineRule="auto"/>
        <w:ind w:right="100" w:firstLine="720"/>
        <w:rPr>
          <w:rFonts w:asciiTheme="minorHAnsi" w:hAnsiTheme="minorHAnsi" w:cs="Arial"/>
          <w:sz w:val="24"/>
          <w:szCs w:val="24"/>
        </w:rPr>
      </w:pPr>
      <w:r w:rsidRPr="00657301">
        <w:rPr>
          <w:rFonts w:asciiTheme="minorHAnsi" w:hAnsiTheme="minorHAnsi" w:cs="Arial"/>
          <w:b/>
          <w:bCs/>
          <w:sz w:val="24"/>
          <w:szCs w:val="24"/>
        </w:rPr>
        <w:t>WHEREAS</w:t>
      </w:r>
      <w:r>
        <w:rPr>
          <w:rFonts w:asciiTheme="minorHAnsi" w:hAnsiTheme="minorHAnsi" w:cs="Arial"/>
          <w:sz w:val="24"/>
          <w:szCs w:val="24"/>
        </w:rPr>
        <w:t>, Conn. Gen. Stat Sec 8-30g(a)(6) requires housing at affordability levels at 60% to 80% of state or area median income</w:t>
      </w:r>
      <w:r w:rsidR="009769DF">
        <w:rPr>
          <w:rFonts w:asciiTheme="minorHAnsi" w:hAnsiTheme="minorHAnsi" w:cs="Arial"/>
          <w:sz w:val="24"/>
          <w:szCs w:val="24"/>
        </w:rPr>
        <w:t xml:space="preserve"> (“AMI”)</w:t>
      </w:r>
      <w:r>
        <w:rPr>
          <w:rFonts w:asciiTheme="minorHAnsi" w:hAnsiTheme="minorHAnsi" w:cs="Arial"/>
          <w:sz w:val="24"/>
          <w:szCs w:val="24"/>
        </w:rPr>
        <w:t xml:space="preserve">, but New Haven’s greatest need for housing is at 50% </w:t>
      </w:r>
      <w:r w:rsidR="002A2188">
        <w:rPr>
          <w:rFonts w:asciiTheme="minorHAnsi" w:hAnsiTheme="minorHAnsi" w:cs="Arial"/>
          <w:sz w:val="24"/>
          <w:szCs w:val="24"/>
        </w:rPr>
        <w:t xml:space="preserve">of </w:t>
      </w:r>
      <w:r>
        <w:rPr>
          <w:rFonts w:asciiTheme="minorHAnsi" w:hAnsiTheme="minorHAnsi" w:cs="Arial"/>
          <w:sz w:val="24"/>
          <w:szCs w:val="24"/>
        </w:rPr>
        <w:t>AMI and lower</w:t>
      </w:r>
      <w:r w:rsidR="009769DF">
        <w:rPr>
          <w:rFonts w:asciiTheme="minorHAnsi" w:hAnsiTheme="minorHAnsi" w:cs="Arial"/>
          <w:sz w:val="24"/>
          <w:szCs w:val="24"/>
        </w:rPr>
        <w:t>; and</w:t>
      </w:r>
      <w:r>
        <w:rPr>
          <w:rFonts w:asciiTheme="minorHAnsi" w:hAnsiTheme="minorHAnsi" w:cs="Arial"/>
          <w:sz w:val="24"/>
          <w:szCs w:val="24"/>
        </w:rPr>
        <w:t xml:space="preserve"> </w:t>
      </w:r>
    </w:p>
    <w:p w14:paraId="4BB98C79" w14:textId="6D059829" w:rsidR="00F638CF" w:rsidRDefault="00F638CF">
      <w:pPr>
        <w:spacing w:before="37" w:line="276" w:lineRule="auto"/>
        <w:ind w:right="100" w:firstLine="720"/>
        <w:rPr>
          <w:rFonts w:asciiTheme="minorHAnsi" w:hAnsiTheme="minorHAnsi" w:cs="Arial"/>
          <w:sz w:val="24"/>
          <w:szCs w:val="24"/>
        </w:rPr>
      </w:pPr>
    </w:p>
    <w:p w14:paraId="07BD5CE9" w14:textId="77777777" w:rsidR="00F638CF" w:rsidRDefault="00F638CF" w:rsidP="00F638CF">
      <w:pPr>
        <w:spacing w:before="37" w:line="276" w:lineRule="auto"/>
        <w:ind w:right="100" w:firstLine="720"/>
        <w:rPr>
          <w:rFonts w:asciiTheme="minorHAnsi" w:hAnsiTheme="minorHAnsi" w:cs="Arial"/>
          <w:sz w:val="24"/>
          <w:szCs w:val="24"/>
        </w:rPr>
      </w:pPr>
      <w:r w:rsidRPr="00AB338E">
        <w:rPr>
          <w:rFonts w:asciiTheme="minorHAnsi" w:hAnsiTheme="minorHAnsi" w:cs="Arial"/>
          <w:b/>
          <w:bCs/>
          <w:sz w:val="24"/>
          <w:szCs w:val="24"/>
        </w:rPr>
        <w:t>WHEREAS</w:t>
      </w:r>
      <w:r>
        <w:rPr>
          <w:rFonts w:asciiTheme="minorHAnsi" w:hAnsiTheme="minorHAnsi" w:cs="Arial"/>
          <w:sz w:val="24"/>
          <w:szCs w:val="24"/>
        </w:rPr>
        <w:t>, the provision of safe, high quality and affordable housing in areas of high market rate growth is in accordance with the Vision 2025 Comprehensive Plan, the 2021 Board of Alders Legislative Agenda, and the recommendations of the 2019 Affordable Housing Task Force.</w:t>
      </w:r>
    </w:p>
    <w:p w14:paraId="06A20421" w14:textId="77777777" w:rsidR="00F638CF" w:rsidRDefault="00F638CF" w:rsidP="00F638CF">
      <w:pPr>
        <w:spacing w:before="37" w:line="276" w:lineRule="auto"/>
        <w:ind w:right="100" w:firstLine="720"/>
        <w:rPr>
          <w:rFonts w:asciiTheme="minorHAnsi" w:hAnsiTheme="minorHAnsi" w:cs="Arial"/>
          <w:sz w:val="24"/>
          <w:szCs w:val="24"/>
        </w:rPr>
      </w:pPr>
    </w:p>
    <w:p w14:paraId="10852348" w14:textId="7D59D69A" w:rsidR="00F638CF" w:rsidRDefault="00F638CF" w:rsidP="00F638CF">
      <w:pPr>
        <w:spacing w:before="37" w:line="276" w:lineRule="auto"/>
        <w:ind w:right="100" w:firstLine="720"/>
        <w:rPr>
          <w:rFonts w:asciiTheme="minorHAnsi" w:hAnsiTheme="minorHAnsi" w:cs="Arial"/>
          <w:sz w:val="24"/>
          <w:szCs w:val="24"/>
        </w:rPr>
      </w:pPr>
      <w:proofErr w:type="gramStart"/>
      <w:r w:rsidRPr="00AB338E">
        <w:rPr>
          <w:rFonts w:asciiTheme="minorHAnsi" w:hAnsiTheme="minorHAnsi" w:cs="Arial"/>
          <w:b/>
          <w:bCs/>
          <w:sz w:val="24"/>
          <w:szCs w:val="24"/>
        </w:rPr>
        <w:t>WHEREAS</w:t>
      </w:r>
      <w:r>
        <w:rPr>
          <w:rFonts w:asciiTheme="minorHAnsi" w:hAnsiTheme="minorHAnsi" w:cs="Arial"/>
          <w:sz w:val="24"/>
          <w:szCs w:val="24"/>
        </w:rPr>
        <w:t>,  Inclusionary</w:t>
      </w:r>
      <w:proofErr w:type="gramEnd"/>
      <w:r>
        <w:rPr>
          <w:rFonts w:asciiTheme="minorHAnsi" w:hAnsiTheme="minorHAnsi" w:cs="Arial"/>
          <w:sz w:val="24"/>
          <w:szCs w:val="24"/>
        </w:rPr>
        <w:t xml:space="preserve"> Zoning seeks to counter exclusionary zoning that furthers patterns of racial and economic segregation and also to reduce barriers to production of affordable housing,</w:t>
      </w:r>
    </w:p>
    <w:p w14:paraId="7A8ACF26" w14:textId="77777777" w:rsidR="00576630" w:rsidRDefault="00576630" w:rsidP="00F638CF">
      <w:pPr>
        <w:spacing w:before="37" w:line="276" w:lineRule="auto"/>
        <w:ind w:right="100" w:firstLine="720"/>
        <w:rPr>
          <w:rFonts w:asciiTheme="minorHAnsi" w:hAnsiTheme="minorHAnsi" w:cs="Arial"/>
          <w:sz w:val="24"/>
          <w:szCs w:val="24"/>
        </w:rPr>
      </w:pPr>
    </w:p>
    <w:p w14:paraId="24A10422" w14:textId="32D1D5A6"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xml:space="preserve">, in accordance with the provisions of 1925 Special Act No. 490, Section 5, Article XIII, Sections 2A-2F and Article VII of the Charter of the City of New Haven (the “Charter”) and Section 64(d)(1) of the New Haven Zoning Ordinance, the City Plan Department </w:t>
      </w:r>
      <w:r w:rsidR="00F2262A">
        <w:rPr>
          <w:rFonts w:asciiTheme="minorHAnsi" w:hAnsiTheme="minorHAnsi" w:cs="Arial"/>
          <w:sz w:val="24"/>
          <w:szCs w:val="24"/>
        </w:rPr>
        <w:t xml:space="preserve">(“City Plan”) </w:t>
      </w:r>
      <w:r w:rsidRPr="00A51C09">
        <w:rPr>
          <w:rFonts w:asciiTheme="minorHAnsi" w:hAnsiTheme="minorHAnsi" w:cs="Arial"/>
          <w:sz w:val="24"/>
          <w:szCs w:val="24"/>
        </w:rPr>
        <w:t>of the City of New Haven</w:t>
      </w:r>
      <w:r w:rsidR="00F2262A">
        <w:rPr>
          <w:rFonts w:asciiTheme="minorHAnsi" w:hAnsiTheme="minorHAnsi" w:cs="Arial"/>
          <w:sz w:val="24"/>
          <w:szCs w:val="24"/>
        </w:rPr>
        <w:t xml:space="preserve"> (the “City”)</w:t>
      </w:r>
      <w:r w:rsidRPr="00A51C09">
        <w:rPr>
          <w:rFonts w:asciiTheme="minorHAnsi" w:hAnsiTheme="minorHAnsi" w:cs="Arial"/>
          <w:sz w:val="24"/>
          <w:szCs w:val="24"/>
        </w:rPr>
        <w:t>, which serves as staff to the New Haven City Plan Commission, filed with the New Haven City Clerk for transmission to the Board of Alders of the City of New Haven (the “Board of Alders”) a Petition (the “Petition”) requesting that the Board of Alders</w:t>
      </w:r>
      <w:r w:rsidR="00E93F3B">
        <w:rPr>
          <w:rFonts w:asciiTheme="minorHAnsi" w:hAnsiTheme="minorHAnsi" w:cs="Arial"/>
          <w:sz w:val="24"/>
          <w:szCs w:val="24"/>
        </w:rPr>
        <w:t xml:space="preserve"> </w:t>
      </w:r>
      <w:r w:rsidRPr="00A51C09">
        <w:rPr>
          <w:rFonts w:asciiTheme="minorHAnsi" w:hAnsiTheme="minorHAnsi" w:cs="Arial"/>
          <w:sz w:val="24"/>
          <w:szCs w:val="24"/>
        </w:rPr>
        <w:t>adopt text amendments to the Zoning Ordinance with regard</w:t>
      </w:r>
      <w:r w:rsidR="00520C52">
        <w:rPr>
          <w:rFonts w:asciiTheme="minorHAnsi" w:hAnsiTheme="minorHAnsi" w:cs="Arial"/>
          <w:sz w:val="24"/>
          <w:szCs w:val="24"/>
        </w:rPr>
        <w:t xml:space="preserve"> to </w:t>
      </w:r>
      <w:r w:rsidR="00E93F3B">
        <w:rPr>
          <w:rFonts w:asciiTheme="minorHAnsi" w:hAnsiTheme="minorHAnsi" w:cs="Arial"/>
          <w:sz w:val="24"/>
          <w:szCs w:val="24"/>
        </w:rPr>
        <w:t>the mandatory inclusion of affordable units within a newly</w:t>
      </w:r>
      <w:r w:rsidR="00F2262A">
        <w:rPr>
          <w:rFonts w:asciiTheme="minorHAnsi" w:hAnsiTheme="minorHAnsi" w:cs="Arial"/>
          <w:sz w:val="24"/>
          <w:szCs w:val="24"/>
        </w:rPr>
        <w:t>-</w:t>
      </w:r>
      <w:r w:rsidR="00E93F3B">
        <w:rPr>
          <w:rFonts w:asciiTheme="minorHAnsi" w:hAnsiTheme="minorHAnsi" w:cs="Arial"/>
          <w:sz w:val="24"/>
          <w:szCs w:val="24"/>
        </w:rPr>
        <w:t>proposed Overlay District</w:t>
      </w:r>
      <w:r w:rsidR="00D11155">
        <w:rPr>
          <w:rFonts w:asciiTheme="minorHAnsi" w:hAnsiTheme="minorHAnsi" w:cs="Arial"/>
          <w:sz w:val="24"/>
          <w:szCs w:val="24"/>
        </w:rPr>
        <w:t xml:space="preserve"> and in projects of substantial size and the creation of city-wide incentives for the development of those affordable units</w:t>
      </w:r>
      <w:r w:rsidRPr="00A51C09">
        <w:rPr>
          <w:rFonts w:asciiTheme="minorHAnsi" w:hAnsiTheme="minorHAnsi" w:cs="Arial"/>
          <w:sz w:val="24"/>
          <w:szCs w:val="24"/>
        </w:rPr>
        <w:t xml:space="preserve">, as more particularly described  in </w:t>
      </w:r>
      <w:r w:rsidRPr="00A51C09">
        <w:rPr>
          <w:rFonts w:asciiTheme="minorHAnsi" w:hAnsiTheme="minorHAnsi" w:cs="Arial"/>
          <w:sz w:val="24"/>
          <w:szCs w:val="24"/>
          <w:u w:val="single"/>
        </w:rPr>
        <w:t>Schedule A</w:t>
      </w:r>
      <w:r w:rsidRPr="00A51C09">
        <w:rPr>
          <w:rFonts w:asciiTheme="minorHAnsi" w:hAnsiTheme="minorHAnsi" w:cs="Arial"/>
          <w:sz w:val="24"/>
          <w:szCs w:val="24"/>
        </w:rPr>
        <w:t xml:space="preserve"> attached (the “Text Amendments”); and.</w:t>
      </w:r>
    </w:p>
    <w:p w14:paraId="50284E83" w14:textId="77777777" w:rsidR="007F0049" w:rsidRPr="00A51C09" w:rsidRDefault="007F0049" w:rsidP="007F0049">
      <w:pPr>
        <w:adjustRightInd w:val="0"/>
        <w:spacing w:after="240"/>
        <w:ind w:firstLine="720"/>
        <w:jc w:val="both"/>
        <w:rPr>
          <w:rFonts w:asciiTheme="minorHAnsi" w:hAnsiTheme="minorHAnsi" w:cs="Arial"/>
          <w:sz w:val="24"/>
          <w:szCs w:val="24"/>
        </w:rPr>
      </w:pPr>
      <w:proofErr w:type="gramStart"/>
      <w:r w:rsidRPr="00A51C09">
        <w:rPr>
          <w:rFonts w:asciiTheme="minorHAnsi" w:hAnsiTheme="minorHAnsi" w:cs="Arial"/>
          <w:b/>
          <w:sz w:val="24"/>
          <w:szCs w:val="24"/>
        </w:rPr>
        <w:t>WHEREAS</w:t>
      </w:r>
      <w:r w:rsidRPr="00A51C09">
        <w:rPr>
          <w:rFonts w:asciiTheme="minorHAnsi" w:hAnsiTheme="minorHAnsi" w:cs="Arial"/>
          <w:sz w:val="24"/>
          <w:szCs w:val="24"/>
        </w:rPr>
        <w:t>,</w:t>
      </w:r>
      <w:proofErr w:type="gramEnd"/>
      <w:r w:rsidRPr="00A51C09">
        <w:rPr>
          <w:rFonts w:asciiTheme="minorHAnsi" w:hAnsiTheme="minorHAnsi" w:cs="Arial"/>
          <w:sz w:val="24"/>
          <w:szCs w:val="24"/>
        </w:rPr>
        <w:t xml:space="preserve"> City Plan submitted sufficient plans, information and related supporting materials; and</w:t>
      </w:r>
    </w:p>
    <w:p w14:paraId="3558E057" w14:textId="77777777"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pursuant to Article XIII, Section 2E of the  Charter, the Board of Alders referred the  Petition  to the New Haven City Plan Commission for a public hearing; and</w:t>
      </w:r>
    </w:p>
    <w:p w14:paraId="2DA340E6" w14:textId="5C9535F5"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xml:space="preserve">, on </w:t>
      </w:r>
      <w:r w:rsidRPr="00657301">
        <w:rPr>
          <w:rFonts w:asciiTheme="minorHAnsi" w:hAnsiTheme="minorHAnsi" w:cs="Arial"/>
          <w:sz w:val="24"/>
          <w:szCs w:val="24"/>
          <w:highlight w:val="yellow"/>
        </w:rPr>
        <w:t>______</w:t>
      </w:r>
      <w:r w:rsidRPr="00A51C09">
        <w:rPr>
          <w:rFonts w:asciiTheme="minorHAnsi" w:hAnsiTheme="minorHAnsi" w:cs="Arial"/>
          <w:sz w:val="24"/>
          <w:szCs w:val="24"/>
        </w:rPr>
        <w:t xml:space="preserve">, </w:t>
      </w:r>
      <w:r w:rsidR="002B2E07" w:rsidRPr="00A51C09">
        <w:rPr>
          <w:rFonts w:asciiTheme="minorHAnsi" w:hAnsiTheme="minorHAnsi" w:cs="Arial"/>
          <w:sz w:val="24"/>
          <w:szCs w:val="24"/>
        </w:rPr>
        <w:t>202</w:t>
      </w:r>
      <w:r w:rsidR="002B2E07">
        <w:rPr>
          <w:rFonts w:asciiTheme="minorHAnsi" w:hAnsiTheme="minorHAnsi" w:cs="Arial"/>
          <w:sz w:val="24"/>
          <w:szCs w:val="24"/>
        </w:rPr>
        <w:t>1</w:t>
      </w:r>
      <w:r w:rsidRPr="00A51C09">
        <w:rPr>
          <w:rFonts w:asciiTheme="minorHAnsi" w:hAnsiTheme="minorHAnsi" w:cs="Arial"/>
          <w:sz w:val="24"/>
          <w:szCs w:val="24"/>
        </w:rPr>
        <w:t>, the City Plan Commission held a public hearing on the Petition after providing due notice of such hearing in accordance with the provisions of law; and</w:t>
      </w:r>
    </w:p>
    <w:p w14:paraId="6AFD827B" w14:textId="6343D0B8"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xml:space="preserve">, on </w:t>
      </w:r>
      <w:r w:rsidRPr="00657301">
        <w:rPr>
          <w:rFonts w:asciiTheme="minorHAnsi" w:hAnsiTheme="minorHAnsi" w:cs="Arial"/>
          <w:sz w:val="24"/>
          <w:szCs w:val="24"/>
          <w:highlight w:val="yellow"/>
        </w:rPr>
        <w:t>_______</w:t>
      </w:r>
      <w:r w:rsidRPr="00A51C09">
        <w:rPr>
          <w:rFonts w:asciiTheme="minorHAnsi" w:hAnsiTheme="minorHAnsi" w:cs="Arial"/>
          <w:sz w:val="24"/>
          <w:szCs w:val="24"/>
        </w:rPr>
        <w:t xml:space="preserve">, </w:t>
      </w:r>
      <w:r w:rsidR="002B2E07" w:rsidRPr="00A51C09">
        <w:rPr>
          <w:rFonts w:asciiTheme="minorHAnsi" w:hAnsiTheme="minorHAnsi" w:cs="Arial"/>
          <w:sz w:val="24"/>
          <w:szCs w:val="24"/>
        </w:rPr>
        <w:t>202</w:t>
      </w:r>
      <w:r w:rsidR="002B2E07">
        <w:rPr>
          <w:rFonts w:asciiTheme="minorHAnsi" w:hAnsiTheme="minorHAnsi" w:cs="Arial"/>
          <w:sz w:val="24"/>
          <w:szCs w:val="24"/>
        </w:rPr>
        <w:t>1</w:t>
      </w:r>
      <w:r w:rsidRPr="00A51C09">
        <w:rPr>
          <w:rFonts w:asciiTheme="minorHAnsi" w:hAnsiTheme="minorHAnsi" w:cs="Arial"/>
          <w:sz w:val="24"/>
          <w:szCs w:val="24"/>
        </w:rPr>
        <w:t xml:space="preserve">, the City Plan Commission rendered an advisory report to the Board of Alders after considering the factors set forth in Article VII of the Charter and Sections 64(d)(2) of the Zoning Ordinance recommending approval of the Petition, CPC Report No. </w:t>
      </w:r>
      <w:r w:rsidRPr="00657301">
        <w:rPr>
          <w:rFonts w:asciiTheme="minorHAnsi" w:hAnsiTheme="minorHAnsi" w:cs="Arial"/>
          <w:sz w:val="24"/>
          <w:szCs w:val="24"/>
          <w:highlight w:val="yellow"/>
        </w:rPr>
        <w:t>_______</w:t>
      </w:r>
      <w:r w:rsidRPr="00A51C09">
        <w:rPr>
          <w:rFonts w:asciiTheme="minorHAnsi" w:hAnsiTheme="minorHAnsi" w:cs="Arial"/>
          <w:sz w:val="24"/>
          <w:szCs w:val="24"/>
        </w:rPr>
        <w:t>; and</w:t>
      </w:r>
    </w:p>
    <w:p w14:paraId="1A839B1A" w14:textId="77777777"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xml:space="preserve">, the Board of Alders finds that the Text Amendments and their provisions are in accordance with the Comprehensive Plan of Development of the City and are consistent with the </w:t>
      </w:r>
      <w:r w:rsidRPr="00A51C09">
        <w:rPr>
          <w:rFonts w:asciiTheme="minorHAnsi" w:hAnsiTheme="minorHAnsi" w:cs="Arial"/>
          <w:sz w:val="24"/>
          <w:szCs w:val="24"/>
        </w:rPr>
        <w:lastRenderedPageBreak/>
        <w:t>land uses and the zoning classifications of neighboring parcels and with the standards set forth in Article XIII, Sections 2B through 2E of the Charter; and</w:t>
      </w:r>
    </w:p>
    <w:p w14:paraId="45E1F602" w14:textId="4A6A6E62"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WHEREAS</w:t>
      </w:r>
      <w:r w:rsidRPr="00A51C09">
        <w:rPr>
          <w:rFonts w:asciiTheme="minorHAnsi" w:hAnsiTheme="minorHAnsi" w:cs="Arial"/>
          <w:sz w:val="24"/>
          <w:szCs w:val="24"/>
        </w:rPr>
        <w:t>, the Board of Alders further finds that after public notice, hearing, and due comment from the public, interested parties, and the various agencies of the City, including, without limitation, the Department of Transportation, Traffic and Parking, the Engineering Department, and the Office of Building, Inspection and Enforcement that the Text Amendments meet the objectives set forth in Zoning Ordinance, Article VII, Section 64(d) in that the Text Amendments are responsive to changes that have taken place in the City and in patterns of construction and land use, the supply of land and its peculiar suitability for various purposes, the purposes of zoning and the comprehensive plan of the City.</w:t>
      </w:r>
    </w:p>
    <w:p w14:paraId="08A78219" w14:textId="5BE1A335" w:rsidR="007F0049" w:rsidRPr="00A51C09"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 xml:space="preserve">NOW, THEREFORE BE IT ORDAINED </w:t>
      </w:r>
      <w:r w:rsidRPr="00A51C09">
        <w:rPr>
          <w:rFonts w:asciiTheme="minorHAnsi" w:hAnsiTheme="minorHAnsi" w:cs="Arial"/>
          <w:sz w:val="24"/>
          <w:szCs w:val="24"/>
        </w:rPr>
        <w:t xml:space="preserve">by the Board of Alders that the Text Amendments are hereby adopted with the modifications of the existing zoning requirements requested by City Plan as described in </w:t>
      </w:r>
      <w:r w:rsidRPr="00A51C09">
        <w:rPr>
          <w:rFonts w:asciiTheme="minorHAnsi" w:hAnsiTheme="minorHAnsi" w:cs="Arial"/>
          <w:sz w:val="24"/>
          <w:szCs w:val="24"/>
          <w:u w:val="single"/>
        </w:rPr>
        <w:t>Schedule A</w:t>
      </w:r>
      <w:r w:rsidRPr="00A51C09">
        <w:rPr>
          <w:rFonts w:asciiTheme="minorHAnsi" w:hAnsiTheme="minorHAnsi" w:cs="Arial"/>
          <w:sz w:val="24"/>
          <w:szCs w:val="24"/>
        </w:rPr>
        <w:t xml:space="preserve"> attached hereto and made a part of this Ordinance, including without limitation the allowable </w:t>
      </w:r>
      <w:r w:rsidR="00F2262A">
        <w:rPr>
          <w:rFonts w:asciiTheme="minorHAnsi" w:hAnsiTheme="minorHAnsi" w:cs="Arial"/>
          <w:sz w:val="24"/>
          <w:szCs w:val="24"/>
        </w:rPr>
        <w:t>Floor Area Ratio (“</w:t>
      </w:r>
      <w:r w:rsidRPr="00A51C09">
        <w:rPr>
          <w:rFonts w:asciiTheme="minorHAnsi" w:hAnsiTheme="minorHAnsi" w:cs="Arial"/>
          <w:sz w:val="24"/>
          <w:szCs w:val="24"/>
        </w:rPr>
        <w:t>FAR</w:t>
      </w:r>
      <w:r w:rsidR="00F2262A">
        <w:rPr>
          <w:rFonts w:asciiTheme="minorHAnsi" w:hAnsiTheme="minorHAnsi" w:cs="Arial"/>
          <w:sz w:val="24"/>
          <w:szCs w:val="24"/>
        </w:rPr>
        <w:t>”)</w:t>
      </w:r>
      <w:r w:rsidRPr="00A51C09">
        <w:rPr>
          <w:rFonts w:asciiTheme="minorHAnsi" w:hAnsiTheme="minorHAnsi" w:cs="Arial"/>
          <w:sz w:val="24"/>
          <w:szCs w:val="24"/>
        </w:rPr>
        <w:t xml:space="preserve"> bonuses as indicated in attached </w:t>
      </w:r>
      <w:r w:rsidRPr="00A51C09">
        <w:rPr>
          <w:rFonts w:asciiTheme="minorHAnsi" w:hAnsiTheme="minorHAnsi" w:cs="Arial"/>
          <w:sz w:val="24"/>
          <w:szCs w:val="24"/>
          <w:u w:val="single"/>
        </w:rPr>
        <w:t>Schedule A.</w:t>
      </w:r>
    </w:p>
    <w:p w14:paraId="61D465BA" w14:textId="2251DC4B" w:rsidR="00934CB7" w:rsidRDefault="007F0049" w:rsidP="007F0049">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BE IT FURTHER ORDAINED</w:t>
      </w:r>
      <w:r w:rsidRPr="00A51C09">
        <w:rPr>
          <w:rFonts w:asciiTheme="minorHAnsi" w:hAnsiTheme="minorHAnsi" w:cs="Arial"/>
          <w:sz w:val="24"/>
          <w:szCs w:val="24"/>
        </w:rPr>
        <w:t xml:space="preserve"> by the Board of Alders that except as amended herein</w:t>
      </w:r>
      <w:r w:rsidR="002F1EE9">
        <w:rPr>
          <w:rFonts w:asciiTheme="minorHAnsi" w:hAnsiTheme="minorHAnsi" w:cs="Arial"/>
          <w:sz w:val="24"/>
          <w:szCs w:val="24"/>
        </w:rPr>
        <w:t>,</w:t>
      </w:r>
      <w:r w:rsidRPr="00A51C09">
        <w:rPr>
          <w:rFonts w:asciiTheme="minorHAnsi" w:hAnsiTheme="minorHAnsi" w:cs="Arial"/>
          <w:sz w:val="24"/>
          <w:szCs w:val="24"/>
        </w:rPr>
        <w:t xml:space="preserve"> the Zoning Ordinance and the Zoning Map of the City shall remain in full force and effect.</w:t>
      </w:r>
    </w:p>
    <w:p w14:paraId="54A9A07B" w14:textId="5865CB76" w:rsidR="00934CB7" w:rsidRDefault="00934CB7" w:rsidP="00934CB7">
      <w:pPr>
        <w:adjustRightInd w:val="0"/>
        <w:spacing w:after="240"/>
        <w:ind w:firstLine="720"/>
        <w:jc w:val="both"/>
        <w:rPr>
          <w:rFonts w:asciiTheme="minorHAnsi" w:hAnsiTheme="minorHAnsi" w:cs="Arial"/>
          <w:sz w:val="24"/>
          <w:szCs w:val="24"/>
        </w:rPr>
      </w:pPr>
      <w:r w:rsidRPr="00A51C09">
        <w:rPr>
          <w:rFonts w:asciiTheme="minorHAnsi" w:hAnsiTheme="minorHAnsi" w:cs="Arial"/>
          <w:b/>
          <w:sz w:val="24"/>
          <w:szCs w:val="24"/>
        </w:rPr>
        <w:t>BE IT FURTHER ORDAINED</w:t>
      </w:r>
      <w:r w:rsidRPr="00A51C09">
        <w:rPr>
          <w:rFonts w:asciiTheme="minorHAnsi" w:hAnsiTheme="minorHAnsi" w:cs="Arial"/>
          <w:sz w:val="24"/>
          <w:szCs w:val="24"/>
        </w:rPr>
        <w:t xml:space="preserve"> by the Board of Alders </w:t>
      </w:r>
      <w:r>
        <w:rPr>
          <w:rFonts w:asciiTheme="minorHAnsi" w:hAnsiTheme="minorHAnsi" w:cs="Arial"/>
          <w:sz w:val="24"/>
          <w:szCs w:val="24"/>
        </w:rPr>
        <w:t xml:space="preserve">that the recommended levels of tax abatement as determined by the Inclusionary Zoning policy will be granted in accordance with </w:t>
      </w:r>
      <w:r w:rsidR="00576630">
        <w:rPr>
          <w:rFonts w:asciiTheme="minorHAnsi" w:hAnsiTheme="minorHAnsi" w:cs="Arial"/>
          <w:sz w:val="24"/>
          <w:szCs w:val="24"/>
        </w:rPr>
        <w:t xml:space="preserve">commensurate </w:t>
      </w:r>
      <w:r>
        <w:rPr>
          <w:rFonts w:asciiTheme="minorHAnsi" w:hAnsiTheme="minorHAnsi" w:cs="Arial"/>
          <w:sz w:val="24"/>
          <w:szCs w:val="24"/>
        </w:rPr>
        <w:t xml:space="preserve">level of affordability </w:t>
      </w:r>
      <w:r w:rsidR="00576630">
        <w:rPr>
          <w:rFonts w:asciiTheme="minorHAnsi" w:hAnsiTheme="minorHAnsi" w:cs="Arial"/>
          <w:sz w:val="24"/>
          <w:szCs w:val="24"/>
        </w:rPr>
        <w:t xml:space="preserve">as determined by the </w:t>
      </w:r>
      <w:r>
        <w:rPr>
          <w:rFonts w:asciiTheme="minorHAnsi" w:hAnsiTheme="minorHAnsi" w:cs="Arial"/>
          <w:sz w:val="24"/>
          <w:szCs w:val="24"/>
        </w:rPr>
        <w:t xml:space="preserve">Inclusionary Zoning Policy. </w:t>
      </w:r>
      <w:r w:rsidR="007F5420">
        <w:rPr>
          <w:rFonts w:asciiTheme="minorHAnsi" w:hAnsiTheme="minorHAnsi" w:cs="Arial"/>
          <w:sz w:val="24"/>
          <w:szCs w:val="24"/>
        </w:rPr>
        <w:t xml:space="preserve">This does not cap or limit the tax abatement or the level of affordability but sets a minimum standard based on policy criteria. </w:t>
      </w:r>
    </w:p>
    <w:p w14:paraId="043A39E6" w14:textId="77777777" w:rsidR="007F5420" w:rsidRDefault="00934CB7" w:rsidP="007F0049">
      <w:pPr>
        <w:adjustRightInd w:val="0"/>
        <w:spacing w:after="240"/>
        <w:ind w:firstLine="720"/>
        <w:rPr>
          <w:rFonts w:asciiTheme="minorHAnsi" w:hAnsiTheme="minorHAnsi" w:cs="Arial"/>
          <w:sz w:val="24"/>
          <w:szCs w:val="24"/>
        </w:rPr>
      </w:pPr>
      <w:r w:rsidRPr="00AB338E">
        <w:rPr>
          <w:rFonts w:asciiTheme="minorHAnsi" w:hAnsiTheme="minorHAnsi" w:cs="Arial"/>
          <w:b/>
          <w:bCs/>
          <w:sz w:val="24"/>
          <w:szCs w:val="24"/>
        </w:rPr>
        <w:t>BE I</w:t>
      </w:r>
      <w:r w:rsidR="0023262E" w:rsidRPr="00AB338E">
        <w:rPr>
          <w:rFonts w:asciiTheme="minorHAnsi" w:hAnsiTheme="minorHAnsi" w:cs="Arial"/>
          <w:b/>
          <w:bCs/>
          <w:sz w:val="24"/>
          <w:szCs w:val="24"/>
        </w:rPr>
        <w:t>T</w:t>
      </w:r>
      <w:r w:rsidRPr="00AB338E">
        <w:rPr>
          <w:rFonts w:asciiTheme="minorHAnsi" w:hAnsiTheme="minorHAnsi" w:cs="Arial"/>
          <w:b/>
          <w:bCs/>
          <w:sz w:val="24"/>
          <w:szCs w:val="24"/>
        </w:rPr>
        <w:t xml:space="preserve"> FURTHER ORDAINED</w:t>
      </w:r>
      <w:r>
        <w:rPr>
          <w:rFonts w:asciiTheme="minorHAnsi" w:hAnsiTheme="minorHAnsi" w:cs="Arial"/>
          <w:sz w:val="24"/>
          <w:szCs w:val="24"/>
        </w:rPr>
        <w:t xml:space="preserve"> by the Board of Alders that</w:t>
      </w:r>
      <w:r w:rsidR="0023262E">
        <w:rPr>
          <w:rFonts w:asciiTheme="minorHAnsi" w:hAnsiTheme="minorHAnsi" w:cs="Arial"/>
          <w:sz w:val="24"/>
          <w:szCs w:val="24"/>
        </w:rPr>
        <w:t xml:space="preserve"> Land Disposition Agreements entered with the City,  would require a 20% minimum of residential units to be affordable at 50% AMI. This minimum could be adjusted based on other factors such as Community Benefits or other non- residential components of a project, as required by the City.</w:t>
      </w:r>
      <w:r>
        <w:rPr>
          <w:rFonts w:asciiTheme="minorHAnsi" w:hAnsiTheme="minorHAnsi" w:cs="Arial"/>
          <w:sz w:val="24"/>
          <w:szCs w:val="24"/>
        </w:rPr>
        <w:t xml:space="preserve"> </w:t>
      </w:r>
    </w:p>
    <w:p w14:paraId="54560954" w14:textId="543B5BB6" w:rsidR="007F0049" w:rsidRPr="00A51C09" w:rsidRDefault="007F0049" w:rsidP="007F0049">
      <w:pPr>
        <w:adjustRightInd w:val="0"/>
        <w:spacing w:after="240"/>
        <w:ind w:firstLine="720"/>
        <w:rPr>
          <w:rFonts w:asciiTheme="minorHAnsi" w:hAnsiTheme="minorHAnsi" w:cs="Arial"/>
          <w:sz w:val="24"/>
          <w:szCs w:val="24"/>
        </w:rPr>
      </w:pPr>
      <w:r w:rsidRPr="00A51C09">
        <w:rPr>
          <w:rFonts w:asciiTheme="minorHAnsi" w:hAnsiTheme="minorHAnsi" w:cs="Arial"/>
          <w:b/>
          <w:sz w:val="24"/>
          <w:szCs w:val="24"/>
        </w:rPr>
        <w:t xml:space="preserve">BE IT FURTHER ORDAINED </w:t>
      </w:r>
      <w:r w:rsidRPr="00A51C09">
        <w:rPr>
          <w:rFonts w:asciiTheme="minorHAnsi" w:hAnsiTheme="minorHAnsi" w:cs="Arial"/>
          <w:sz w:val="24"/>
          <w:szCs w:val="24"/>
        </w:rPr>
        <w:t>that said Text Amendments shall take immediate effect on the day after the date of publication of notice of the adoption of the Zoning Ordinance Text Amendment in accordance with the requirements of Article IV, Section 3 of the Charter.</w:t>
      </w:r>
    </w:p>
    <w:sectPr w:rsidR="007F0049" w:rsidRPr="00A51C09" w:rsidSect="00A57818">
      <w:type w:val="continuous"/>
      <w:pgSz w:w="12240" w:h="15840"/>
      <w:pgMar w:top="1400" w:right="1320" w:bottom="940" w:left="132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F65A" w14:textId="77777777" w:rsidR="007F3F51" w:rsidRDefault="007F3F51">
      <w:r>
        <w:separator/>
      </w:r>
    </w:p>
  </w:endnote>
  <w:endnote w:type="continuationSeparator" w:id="0">
    <w:p w14:paraId="5360BA56" w14:textId="77777777" w:rsidR="007F3F51" w:rsidRDefault="007F3F51">
      <w:r>
        <w:continuationSeparator/>
      </w:r>
    </w:p>
  </w:endnote>
  <w:endnote w:type="continuationNotice" w:id="1">
    <w:p w14:paraId="6E174F24" w14:textId="77777777" w:rsidR="007F3F51" w:rsidRDefault="007F3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A9C8" w14:textId="77777777" w:rsidR="007F3F51" w:rsidRDefault="007F3F51">
      <w:r>
        <w:separator/>
      </w:r>
    </w:p>
  </w:footnote>
  <w:footnote w:type="continuationSeparator" w:id="0">
    <w:p w14:paraId="442BC54A" w14:textId="77777777" w:rsidR="007F3F51" w:rsidRDefault="007F3F51">
      <w:r>
        <w:continuationSeparator/>
      </w:r>
    </w:p>
  </w:footnote>
  <w:footnote w:type="continuationNotice" w:id="1">
    <w:p w14:paraId="52D92169" w14:textId="77777777" w:rsidR="007F3F51" w:rsidRDefault="007F3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2634"/>
    <w:multiLevelType w:val="hybridMultilevel"/>
    <w:tmpl w:val="C136E43A"/>
    <w:lvl w:ilvl="0" w:tplc="3F6CA6E4">
      <w:start w:val="1"/>
      <w:numFmt w:val="lowerLetter"/>
      <w:lvlText w:val="(%1)"/>
      <w:lvlJc w:val="left"/>
      <w:pPr>
        <w:ind w:left="867" w:hanging="748"/>
      </w:pPr>
      <w:rPr>
        <w:rFonts w:ascii="Times New Roman" w:eastAsia="Times New Roman" w:hAnsi="Times New Roman" w:cs="Times New Roman" w:hint="default"/>
        <w:spacing w:val="-2"/>
        <w:w w:val="100"/>
        <w:sz w:val="24"/>
        <w:szCs w:val="24"/>
      </w:rPr>
    </w:lvl>
    <w:lvl w:ilvl="1" w:tplc="1F22D3FE">
      <w:numFmt w:val="bullet"/>
      <w:lvlText w:val="•"/>
      <w:lvlJc w:val="left"/>
      <w:pPr>
        <w:ind w:left="1734" w:hanging="748"/>
      </w:pPr>
      <w:rPr>
        <w:rFonts w:hint="default"/>
      </w:rPr>
    </w:lvl>
    <w:lvl w:ilvl="2" w:tplc="60285FB6">
      <w:numFmt w:val="bullet"/>
      <w:lvlText w:val="•"/>
      <w:lvlJc w:val="left"/>
      <w:pPr>
        <w:ind w:left="2608" w:hanging="748"/>
      </w:pPr>
      <w:rPr>
        <w:rFonts w:hint="default"/>
      </w:rPr>
    </w:lvl>
    <w:lvl w:ilvl="3" w:tplc="23B67E28">
      <w:numFmt w:val="bullet"/>
      <w:lvlText w:val="•"/>
      <w:lvlJc w:val="left"/>
      <w:pPr>
        <w:ind w:left="3482" w:hanging="748"/>
      </w:pPr>
      <w:rPr>
        <w:rFonts w:hint="default"/>
      </w:rPr>
    </w:lvl>
    <w:lvl w:ilvl="4" w:tplc="682CEE6C">
      <w:numFmt w:val="bullet"/>
      <w:lvlText w:val="•"/>
      <w:lvlJc w:val="left"/>
      <w:pPr>
        <w:ind w:left="4356" w:hanging="748"/>
      </w:pPr>
      <w:rPr>
        <w:rFonts w:hint="default"/>
      </w:rPr>
    </w:lvl>
    <w:lvl w:ilvl="5" w:tplc="66FA1292">
      <w:numFmt w:val="bullet"/>
      <w:lvlText w:val="•"/>
      <w:lvlJc w:val="left"/>
      <w:pPr>
        <w:ind w:left="5230" w:hanging="748"/>
      </w:pPr>
      <w:rPr>
        <w:rFonts w:hint="default"/>
      </w:rPr>
    </w:lvl>
    <w:lvl w:ilvl="6" w:tplc="BA2E01D2">
      <w:numFmt w:val="bullet"/>
      <w:lvlText w:val="•"/>
      <w:lvlJc w:val="left"/>
      <w:pPr>
        <w:ind w:left="6104" w:hanging="748"/>
      </w:pPr>
      <w:rPr>
        <w:rFonts w:hint="default"/>
      </w:rPr>
    </w:lvl>
    <w:lvl w:ilvl="7" w:tplc="328EEEC8">
      <w:numFmt w:val="bullet"/>
      <w:lvlText w:val="•"/>
      <w:lvlJc w:val="left"/>
      <w:pPr>
        <w:ind w:left="6978" w:hanging="748"/>
      </w:pPr>
      <w:rPr>
        <w:rFonts w:hint="default"/>
      </w:rPr>
    </w:lvl>
    <w:lvl w:ilvl="8" w:tplc="EF7897F6">
      <w:numFmt w:val="bullet"/>
      <w:lvlText w:val="•"/>
      <w:lvlJc w:val="left"/>
      <w:pPr>
        <w:ind w:left="7852" w:hanging="748"/>
      </w:pPr>
      <w:rPr>
        <w:rFonts w:hint="default"/>
      </w:rPr>
    </w:lvl>
  </w:abstractNum>
  <w:abstractNum w:abstractNumId="1" w15:restartNumberingAfterBreak="0">
    <w:nsid w:val="0F7F2907"/>
    <w:multiLevelType w:val="hybridMultilevel"/>
    <w:tmpl w:val="9064BB9A"/>
    <w:lvl w:ilvl="0" w:tplc="04AC8EE0">
      <w:start w:val="1"/>
      <w:numFmt w:val="decimal"/>
      <w:lvlText w:val="(%1)"/>
      <w:lvlJc w:val="right"/>
      <w:pPr>
        <w:ind w:left="2273" w:hanging="720"/>
      </w:pPr>
      <w:rPr>
        <w:rFonts w:hint="default"/>
        <w:b w:val="0"/>
        <w:i w:val="0"/>
        <w:caps w:val="0"/>
        <w:strike w:val="0"/>
        <w:dstrike w:val="0"/>
        <w:vanish w:val="0"/>
        <w:spacing w:val="-1"/>
        <w:w w:val="100"/>
        <w:sz w:val="22"/>
        <w:szCs w:val="22"/>
        <w:vertAlign w:val="baseline"/>
      </w:rPr>
    </w:lvl>
    <w:lvl w:ilvl="1" w:tplc="6042492A">
      <w:numFmt w:val="bullet"/>
      <w:lvlText w:val="•"/>
      <w:lvlJc w:val="left"/>
      <w:pPr>
        <w:ind w:left="3005" w:hanging="720"/>
      </w:pPr>
      <w:rPr>
        <w:rFonts w:hint="default"/>
      </w:rPr>
    </w:lvl>
    <w:lvl w:ilvl="2" w:tplc="66F8BFD0">
      <w:numFmt w:val="bullet"/>
      <w:lvlText w:val="•"/>
      <w:lvlJc w:val="left"/>
      <w:pPr>
        <w:ind w:left="3737" w:hanging="720"/>
      </w:pPr>
      <w:rPr>
        <w:rFonts w:hint="default"/>
      </w:rPr>
    </w:lvl>
    <w:lvl w:ilvl="3" w:tplc="1A7C7D24">
      <w:numFmt w:val="bullet"/>
      <w:lvlText w:val="•"/>
      <w:lvlJc w:val="left"/>
      <w:pPr>
        <w:ind w:left="4469" w:hanging="720"/>
      </w:pPr>
      <w:rPr>
        <w:rFonts w:hint="default"/>
      </w:rPr>
    </w:lvl>
    <w:lvl w:ilvl="4" w:tplc="4684AEA2">
      <w:numFmt w:val="bullet"/>
      <w:lvlText w:val="•"/>
      <w:lvlJc w:val="left"/>
      <w:pPr>
        <w:ind w:left="5201" w:hanging="720"/>
      </w:pPr>
      <w:rPr>
        <w:rFonts w:hint="default"/>
      </w:rPr>
    </w:lvl>
    <w:lvl w:ilvl="5" w:tplc="0E28847A">
      <w:numFmt w:val="bullet"/>
      <w:lvlText w:val="•"/>
      <w:lvlJc w:val="left"/>
      <w:pPr>
        <w:ind w:left="5933" w:hanging="720"/>
      </w:pPr>
      <w:rPr>
        <w:rFonts w:hint="default"/>
      </w:rPr>
    </w:lvl>
    <w:lvl w:ilvl="6" w:tplc="D58E2A84">
      <w:numFmt w:val="bullet"/>
      <w:lvlText w:val="•"/>
      <w:lvlJc w:val="left"/>
      <w:pPr>
        <w:ind w:left="6665" w:hanging="720"/>
      </w:pPr>
      <w:rPr>
        <w:rFonts w:hint="default"/>
      </w:rPr>
    </w:lvl>
    <w:lvl w:ilvl="7" w:tplc="79C644B0">
      <w:numFmt w:val="bullet"/>
      <w:lvlText w:val="•"/>
      <w:lvlJc w:val="left"/>
      <w:pPr>
        <w:ind w:left="7397" w:hanging="720"/>
      </w:pPr>
      <w:rPr>
        <w:rFonts w:hint="default"/>
      </w:rPr>
    </w:lvl>
    <w:lvl w:ilvl="8" w:tplc="96302EC4">
      <w:numFmt w:val="bullet"/>
      <w:lvlText w:val="•"/>
      <w:lvlJc w:val="left"/>
      <w:pPr>
        <w:ind w:left="8129" w:hanging="720"/>
      </w:pPr>
      <w:rPr>
        <w:rFonts w:hint="default"/>
      </w:rPr>
    </w:lvl>
  </w:abstractNum>
  <w:abstractNum w:abstractNumId="2" w15:restartNumberingAfterBreak="0">
    <w:nsid w:val="1C42387A"/>
    <w:multiLevelType w:val="hybridMultilevel"/>
    <w:tmpl w:val="AD122482"/>
    <w:lvl w:ilvl="0" w:tplc="78168506">
      <w:start w:val="1"/>
      <w:numFmt w:val="upperLetter"/>
      <w:lvlText w:val="%1."/>
      <w:lvlJc w:val="left"/>
      <w:pPr>
        <w:ind w:left="15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F4C56B7"/>
    <w:multiLevelType w:val="hybridMultilevel"/>
    <w:tmpl w:val="E006EC6A"/>
    <w:lvl w:ilvl="0" w:tplc="65B2CE5C">
      <w:start w:val="1"/>
      <w:numFmt w:val="lowerLetter"/>
      <w:lvlText w:val="(%1)"/>
      <w:lvlJc w:val="left"/>
      <w:pPr>
        <w:ind w:left="867" w:hanging="748"/>
      </w:pPr>
      <w:rPr>
        <w:rFonts w:ascii="Times New Roman" w:eastAsia="Times New Roman" w:hAnsi="Times New Roman" w:cs="Times New Roman" w:hint="default"/>
        <w:spacing w:val="-2"/>
        <w:w w:val="100"/>
        <w:sz w:val="24"/>
        <w:szCs w:val="24"/>
      </w:rPr>
    </w:lvl>
    <w:lvl w:ilvl="1" w:tplc="3C04B5D0">
      <w:numFmt w:val="bullet"/>
      <w:lvlText w:val="•"/>
      <w:lvlJc w:val="left"/>
      <w:pPr>
        <w:ind w:left="1734" w:hanging="748"/>
      </w:pPr>
      <w:rPr>
        <w:rFonts w:hint="default"/>
      </w:rPr>
    </w:lvl>
    <w:lvl w:ilvl="2" w:tplc="87820AE4">
      <w:numFmt w:val="bullet"/>
      <w:lvlText w:val="•"/>
      <w:lvlJc w:val="left"/>
      <w:pPr>
        <w:ind w:left="2608" w:hanging="748"/>
      </w:pPr>
      <w:rPr>
        <w:rFonts w:hint="default"/>
      </w:rPr>
    </w:lvl>
    <w:lvl w:ilvl="3" w:tplc="08889C7E">
      <w:numFmt w:val="bullet"/>
      <w:lvlText w:val="•"/>
      <w:lvlJc w:val="left"/>
      <w:pPr>
        <w:ind w:left="3482" w:hanging="748"/>
      </w:pPr>
      <w:rPr>
        <w:rFonts w:hint="default"/>
      </w:rPr>
    </w:lvl>
    <w:lvl w:ilvl="4" w:tplc="3A9015F8">
      <w:numFmt w:val="bullet"/>
      <w:lvlText w:val="•"/>
      <w:lvlJc w:val="left"/>
      <w:pPr>
        <w:ind w:left="4356" w:hanging="748"/>
      </w:pPr>
      <w:rPr>
        <w:rFonts w:hint="default"/>
      </w:rPr>
    </w:lvl>
    <w:lvl w:ilvl="5" w:tplc="441C51FA">
      <w:numFmt w:val="bullet"/>
      <w:lvlText w:val="•"/>
      <w:lvlJc w:val="left"/>
      <w:pPr>
        <w:ind w:left="5230" w:hanging="748"/>
      </w:pPr>
      <w:rPr>
        <w:rFonts w:hint="default"/>
      </w:rPr>
    </w:lvl>
    <w:lvl w:ilvl="6" w:tplc="5D6A4962">
      <w:numFmt w:val="bullet"/>
      <w:lvlText w:val="•"/>
      <w:lvlJc w:val="left"/>
      <w:pPr>
        <w:ind w:left="6104" w:hanging="748"/>
      </w:pPr>
      <w:rPr>
        <w:rFonts w:hint="default"/>
      </w:rPr>
    </w:lvl>
    <w:lvl w:ilvl="7" w:tplc="A68601FC">
      <w:numFmt w:val="bullet"/>
      <w:lvlText w:val="•"/>
      <w:lvlJc w:val="left"/>
      <w:pPr>
        <w:ind w:left="6978" w:hanging="748"/>
      </w:pPr>
      <w:rPr>
        <w:rFonts w:hint="default"/>
      </w:rPr>
    </w:lvl>
    <w:lvl w:ilvl="8" w:tplc="7742984E">
      <w:numFmt w:val="bullet"/>
      <w:lvlText w:val="•"/>
      <w:lvlJc w:val="left"/>
      <w:pPr>
        <w:ind w:left="7852" w:hanging="748"/>
      </w:pPr>
      <w:rPr>
        <w:rFonts w:hint="default"/>
      </w:rPr>
    </w:lvl>
  </w:abstractNum>
  <w:abstractNum w:abstractNumId="4" w15:restartNumberingAfterBreak="0">
    <w:nsid w:val="1FC623FB"/>
    <w:multiLevelType w:val="hybridMultilevel"/>
    <w:tmpl w:val="31142B00"/>
    <w:lvl w:ilvl="0" w:tplc="06EA8F3C">
      <w:start w:val="1"/>
      <w:numFmt w:val="lowerLetter"/>
      <w:lvlText w:val="(%1)"/>
      <w:lvlJc w:val="left"/>
      <w:pPr>
        <w:ind w:left="840" w:hanging="721"/>
      </w:pPr>
      <w:rPr>
        <w:rFonts w:ascii="Times New Roman" w:eastAsia="Times New Roman" w:hAnsi="Times New Roman" w:cs="Times New Roman" w:hint="default"/>
        <w:spacing w:val="-27"/>
        <w:w w:val="100"/>
        <w:sz w:val="24"/>
        <w:szCs w:val="24"/>
      </w:rPr>
    </w:lvl>
    <w:lvl w:ilvl="1" w:tplc="9670BFF0">
      <w:start w:val="1"/>
      <w:numFmt w:val="decimal"/>
      <w:lvlText w:val="%2."/>
      <w:lvlJc w:val="left"/>
      <w:pPr>
        <w:ind w:left="1242" w:hanging="403"/>
      </w:pPr>
      <w:rPr>
        <w:rFonts w:ascii="Times New Roman" w:eastAsia="Times New Roman" w:hAnsi="Times New Roman" w:cs="Times New Roman" w:hint="default"/>
        <w:spacing w:val="-29"/>
        <w:w w:val="100"/>
        <w:sz w:val="24"/>
        <w:szCs w:val="24"/>
      </w:rPr>
    </w:lvl>
    <w:lvl w:ilvl="2" w:tplc="EBBC5150">
      <w:start w:val="1"/>
      <w:numFmt w:val="lowerRoman"/>
      <w:lvlText w:val="%3."/>
      <w:lvlJc w:val="left"/>
      <w:pPr>
        <w:ind w:left="1802" w:hanging="561"/>
      </w:pPr>
      <w:rPr>
        <w:rFonts w:ascii="Times New Roman" w:eastAsia="Times New Roman" w:hAnsi="Times New Roman" w:cs="Times New Roman" w:hint="default"/>
        <w:spacing w:val="-8"/>
        <w:w w:val="100"/>
        <w:sz w:val="24"/>
        <w:szCs w:val="24"/>
      </w:rPr>
    </w:lvl>
    <w:lvl w:ilvl="3" w:tplc="C49E761E">
      <w:numFmt w:val="bullet"/>
      <w:lvlText w:val="•"/>
      <w:lvlJc w:val="left"/>
      <w:pPr>
        <w:ind w:left="2775" w:hanging="561"/>
      </w:pPr>
      <w:rPr>
        <w:rFonts w:hint="default"/>
      </w:rPr>
    </w:lvl>
    <w:lvl w:ilvl="4" w:tplc="B89A8A94">
      <w:numFmt w:val="bullet"/>
      <w:lvlText w:val="•"/>
      <w:lvlJc w:val="left"/>
      <w:pPr>
        <w:ind w:left="3750" w:hanging="561"/>
      </w:pPr>
      <w:rPr>
        <w:rFonts w:hint="default"/>
      </w:rPr>
    </w:lvl>
    <w:lvl w:ilvl="5" w:tplc="E946C68E">
      <w:numFmt w:val="bullet"/>
      <w:lvlText w:val="•"/>
      <w:lvlJc w:val="left"/>
      <w:pPr>
        <w:ind w:left="4725" w:hanging="561"/>
      </w:pPr>
      <w:rPr>
        <w:rFonts w:hint="default"/>
      </w:rPr>
    </w:lvl>
    <w:lvl w:ilvl="6" w:tplc="E4621FD4">
      <w:numFmt w:val="bullet"/>
      <w:lvlText w:val="•"/>
      <w:lvlJc w:val="left"/>
      <w:pPr>
        <w:ind w:left="5700" w:hanging="561"/>
      </w:pPr>
      <w:rPr>
        <w:rFonts w:hint="default"/>
      </w:rPr>
    </w:lvl>
    <w:lvl w:ilvl="7" w:tplc="8438D75E">
      <w:numFmt w:val="bullet"/>
      <w:lvlText w:val="•"/>
      <w:lvlJc w:val="left"/>
      <w:pPr>
        <w:ind w:left="6675" w:hanging="561"/>
      </w:pPr>
      <w:rPr>
        <w:rFonts w:hint="default"/>
      </w:rPr>
    </w:lvl>
    <w:lvl w:ilvl="8" w:tplc="E34091B0">
      <w:numFmt w:val="bullet"/>
      <w:lvlText w:val="•"/>
      <w:lvlJc w:val="left"/>
      <w:pPr>
        <w:ind w:left="7650" w:hanging="561"/>
      </w:pPr>
      <w:rPr>
        <w:rFonts w:hint="default"/>
      </w:rPr>
    </w:lvl>
  </w:abstractNum>
  <w:abstractNum w:abstractNumId="5" w15:restartNumberingAfterBreak="0">
    <w:nsid w:val="265B1B9F"/>
    <w:multiLevelType w:val="hybridMultilevel"/>
    <w:tmpl w:val="BA8E7118"/>
    <w:lvl w:ilvl="0" w:tplc="3460AFB2">
      <w:start w:val="1"/>
      <w:numFmt w:val="lowerLetter"/>
      <w:lvlText w:val="(%1)"/>
      <w:lvlJc w:val="left"/>
      <w:pPr>
        <w:ind w:left="867" w:hanging="748"/>
      </w:pPr>
      <w:rPr>
        <w:rFonts w:ascii="Times New Roman" w:eastAsia="Times New Roman" w:hAnsi="Times New Roman" w:cs="Times New Roman" w:hint="default"/>
        <w:spacing w:val="-2"/>
        <w:w w:val="100"/>
        <w:sz w:val="24"/>
        <w:szCs w:val="24"/>
      </w:rPr>
    </w:lvl>
    <w:lvl w:ilvl="1" w:tplc="AAB2DF1A">
      <w:start w:val="1"/>
      <w:numFmt w:val="decimal"/>
      <w:lvlText w:val="%2."/>
      <w:lvlJc w:val="left"/>
      <w:pPr>
        <w:ind w:left="1242" w:hanging="375"/>
      </w:pPr>
      <w:rPr>
        <w:rFonts w:ascii="Times New Roman" w:eastAsia="Times New Roman" w:hAnsi="Times New Roman" w:cs="Times New Roman" w:hint="default"/>
        <w:spacing w:val="-9"/>
        <w:w w:val="100"/>
        <w:sz w:val="24"/>
        <w:szCs w:val="24"/>
      </w:rPr>
    </w:lvl>
    <w:lvl w:ilvl="2" w:tplc="A9300514">
      <w:start w:val="1"/>
      <w:numFmt w:val="lowerRoman"/>
      <w:lvlText w:val="%3."/>
      <w:lvlJc w:val="left"/>
      <w:pPr>
        <w:ind w:left="1802" w:hanging="561"/>
      </w:pPr>
      <w:rPr>
        <w:rFonts w:ascii="Times New Roman" w:eastAsia="Times New Roman" w:hAnsi="Times New Roman" w:cs="Times New Roman" w:hint="default"/>
        <w:spacing w:val="-3"/>
        <w:w w:val="100"/>
        <w:sz w:val="24"/>
        <w:szCs w:val="24"/>
      </w:rPr>
    </w:lvl>
    <w:lvl w:ilvl="3" w:tplc="3C4ECEEC">
      <w:start w:val="1"/>
      <w:numFmt w:val="upperLetter"/>
      <w:lvlText w:val="%4."/>
      <w:lvlJc w:val="left"/>
      <w:pPr>
        <w:ind w:left="2176" w:hanging="374"/>
      </w:pPr>
      <w:rPr>
        <w:rFonts w:ascii="Times New Roman" w:eastAsia="Times New Roman" w:hAnsi="Times New Roman" w:cs="Times New Roman" w:hint="default"/>
        <w:spacing w:val="-23"/>
        <w:w w:val="100"/>
        <w:sz w:val="24"/>
        <w:szCs w:val="24"/>
      </w:rPr>
    </w:lvl>
    <w:lvl w:ilvl="4" w:tplc="CF823F5C">
      <w:numFmt w:val="bullet"/>
      <w:lvlText w:val="•"/>
      <w:lvlJc w:val="left"/>
      <w:pPr>
        <w:ind w:left="3240" w:hanging="374"/>
      </w:pPr>
      <w:rPr>
        <w:rFonts w:hint="default"/>
      </w:rPr>
    </w:lvl>
    <w:lvl w:ilvl="5" w:tplc="05F83C2C">
      <w:numFmt w:val="bullet"/>
      <w:lvlText w:val="•"/>
      <w:lvlJc w:val="left"/>
      <w:pPr>
        <w:ind w:left="4300" w:hanging="374"/>
      </w:pPr>
      <w:rPr>
        <w:rFonts w:hint="default"/>
      </w:rPr>
    </w:lvl>
    <w:lvl w:ilvl="6" w:tplc="AF306CD2">
      <w:numFmt w:val="bullet"/>
      <w:lvlText w:val="•"/>
      <w:lvlJc w:val="left"/>
      <w:pPr>
        <w:ind w:left="5360" w:hanging="374"/>
      </w:pPr>
      <w:rPr>
        <w:rFonts w:hint="default"/>
      </w:rPr>
    </w:lvl>
    <w:lvl w:ilvl="7" w:tplc="21840F40">
      <w:numFmt w:val="bullet"/>
      <w:lvlText w:val="•"/>
      <w:lvlJc w:val="left"/>
      <w:pPr>
        <w:ind w:left="6420" w:hanging="374"/>
      </w:pPr>
      <w:rPr>
        <w:rFonts w:hint="default"/>
      </w:rPr>
    </w:lvl>
    <w:lvl w:ilvl="8" w:tplc="8634EFB4">
      <w:numFmt w:val="bullet"/>
      <w:lvlText w:val="•"/>
      <w:lvlJc w:val="left"/>
      <w:pPr>
        <w:ind w:left="7480" w:hanging="374"/>
      </w:pPr>
      <w:rPr>
        <w:rFonts w:hint="default"/>
      </w:rPr>
    </w:lvl>
  </w:abstractNum>
  <w:abstractNum w:abstractNumId="6" w15:restartNumberingAfterBreak="0">
    <w:nsid w:val="28F50C4D"/>
    <w:multiLevelType w:val="hybridMultilevel"/>
    <w:tmpl w:val="16B0D114"/>
    <w:lvl w:ilvl="0" w:tplc="8E8ABBAC">
      <w:start w:val="1"/>
      <w:numFmt w:val="lowerLetter"/>
      <w:lvlText w:val="(%1)"/>
      <w:lvlJc w:val="left"/>
      <w:pPr>
        <w:ind w:left="867" w:hanging="748"/>
      </w:pPr>
      <w:rPr>
        <w:rFonts w:ascii="Times New Roman" w:eastAsia="Times New Roman" w:hAnsi="Times New Roman" w:cs="Times New Roman" w:hint="default"/>
        <w:spacing w:val="-22"/>
        <w:w w:val="100"/>
        <w:sz w:val="24"/>
        <w:szCs w:val="24"/>
      </w:rPr>
    </w:lvl>
    <w:lvl w:ilvl="1" w:tplc="390A9598">
      <w:numFmt w:val="bullet"/>
      <w:lvlText w:val="•"/>
      <w:lvlJc w:val="left"/>
      <w:pPr>
        <w:ind w:left="1734" w:hanging="748"/>
      </w:pPr>
      <w:rPr>
        <w:rFonts w:hint="default"/>
      </w:rPr>
    </w:lvl>
    <w:lvl w:ilvl="2" w:tplc="61EAB680">
      <w:numFmt w:val="bullet"/>
      <w:lvlText w:val="•"/>
      <w:lvlJc w:val="left"/>
      <w:pPr>
        <w:ind w:left="2608" w:hanging="748"/>
      </w:pPr>
      <w:rPr>
        <w:rFonts w:hint="default"/>
      </w:rPr>
    </w:lvl>
    <w:lvl w:ilvl="3" w:tplc="028CF984">
      <w:numFmt w:val="bullet"/>
      <w:lvlText w:val="•"/>
      <w:lvlJc w:val="left"/>
      <w:pPr>
        <w:ind w:left="3482" w:hanging="748"/>
      </w:pPr>
      <w:rPr>
        <w:rFonts w:hint="default"/>
      </w:rPr>
    </w:lvl>
    <w:lvl w:ilvl="4" w:tplc="0596B466">
      <w:numFmt w:val="bullet"/>
      <w:lvlText w:val="•"/>
      <w:lvlJc w:val="left"/>
      <w:pPr>
        <w:ind w:left="4356" w:hanging="748"/>
      </w:pPr>
      <w:rPr>
        <w:rFonts w:hint="default"/>
      </w:rPr>
    </w:lvl>
    <w:lvl w:ilvl="5" w:tplc="1C7ACB16">
      <w:numFmt w:val="bullet"/>
      <w:lvlText w:val="•"/>
      <w:lvlJc w:val="left"/>
      <w:pPr>
        <w:ind w:left="5230" w:hanging="748"/>
      </w:pPr>
      <w:rPr>
        <w:rFonts w:hint="default"/>
      </w:rPr>
    </w:lvl>
    <w:lvl w:ilvl="6" w:tplc="9E521FC0">
      <w:numFmt w:val="bullet"/>
      <w:lvlText w:val="•"/>
      <w:lvlJc w:val="left"/>
      <w:pPr>
        <w:ind w:left="6104" w:hanging="748"/>
      </w:pPr>
      <w:rPr>
        <w:rFonts w:hint="default"/>
      </w:rPr>
    </w:lvl>
    <w:lvl w:ilvl="7" w:tplc="7916C078">
      <w:numFmt w:val="bullet"/>
      <w:lvlText w:val="•"/>
      <w:lvlJc w:val="left"/>
      <w:pPr>
        <w:ind w:left="6978" w:hanging="748"/>
      </w:pPr>
      <w:rPr>
        <w:rFonts w:hint="default"/>
      </w:rPr>
    </w:lvl>
    <w:lvl w:ilvl="8" w:tplc="36361D78">
      <w:numFmt w:val="bullet"/>
      <w:lvlText w:val="•"/>
      <w:lvlJc w:val="left"/>
      <w:pPr>
        <w:ind w:left="7852" w:hanging="748"/>
      </w:pPr>
      <w:rPr>
        <w:rFonts w:hint="default"/>
      </w:rPr>
    </w:lvl>
  </w:abstractNum>
  <w:abstractNum w:abstractNumId="7" w15:restartNumberingAfterBreak="0">
    <w:nsid w:val="297C3602"/>
    <w:multiLevelType w:val="hybridMultilevel"/>
    <w:tmpl w:val="7220B24A"/>
    <w:lvl w:ilvl="0" w:tplc="78168506">
      <w:start w:val="1"/>
      <w:numFmt w:val="upperLetter"/>
      <w:lvlText w:val="%1."/>
      <w:lvlJc w:val="left"/>
      <w:pPr>
        <w:ind w:left="840" w:hanging="360"/>
      </w:pPr>
      <w:rPr>
        <w:rFonts w:ascii="Calibri" w:eastAsia="Calibri" w:hAnsi="Calibri" w:cs="Calibri" w:hint="default"/>
        <w:spacing w:val="-1"/>
        <w:w w:val="100"/>
        <w:sz w:val="22"/>
        <w:szCs w:val="22"/>
      </w:rPr>
    </w:lvl>
    <w:lvl w:ilvl="1" w:tplc="C45479F6">
      <w:start w:val="1"/>
      <w:numFmt w:val="lowerLetter"/>
      <w:lvlText w:val="%2."/>
      <w:lvlJc w:val="left"/>
      <w:pPr>
        <w:ind w:left="1560" w:hanging="360"/>
      </w:pPr>
      <w:rPr>
        <w:rFonts w:ascii="Calibri" w:eastAsia="Calibri" w:hAnsi="Calibri" w:cs="Calibri" w:hint="default"/>
        <w:spacing w:val="-1"/>
        <w:w w:val="100"/>
        <w:sz w:val="22"/>
        <w:szCs w:val="22"/>
      </w:rPr>
    </w:lvl>
    <w:lvl w:ilvl="2" w:tplc="35FC7860">
      <w:numFmt w:val="bullet"/>
      <w:lvlText w:val="•"/>
      <w:lvlJc w:val="left"/>
      <w:pPr>
        <w:ind w:left="2453" w:hanging="360"/>
      </w:pPr>
      <w:rPr>
        <w:rFonts w:hint="default"/>
      </w:rPr>
    </w:lvl>
    <w:lvl w:ilvl="3" w:tplc="837C9EF6">
      <w:numFmt w:val="bullet"/>
      <w:lvlText w:val="•"/>
      <w:lvlJc w:val="left"/>
      <w:pPr>
        <w:ind w:left="3346" w:hanging="360"/>
      </w:pPr>
      <w:rPr>
        <w:rFonts w:hint="default"/>
      </w:rPr>
    </w:lvl>
    <w:lvl w:ilvl="4" w:tplc="D9FE750C">
      <w:numFmt w:val="bullet"/>
      <w:lvlText w:val="•"/>
      <w:lvlJc w:val="left"/>
      <w:pPr>
        <w:ind w:left="4240" w:hanging="360"/>
      </w:pPr>
      <w:rPr>
        <w:rFonts w:hint="default"/>
      </w:rPr>
    </w:lvl>
    <w:lvl w:ilvl="5" w:tplc="CA4C7BE0">
      <w:numFmt w:val="bullet"/>
      <w:lvlText w:val="•"/>
      <w:lvlJc w:val="left"/>
      <w:pPr>
        <w:ind w:left="5133" w:hanging="360"/>
      </w:pPr>
      <w:rPr>
        <w:rFonts w:hint="default"/>
      </w:rPr>
    </w:lvl>
    <w:lvl w:ilvl="6" w:tplc="A6D231E0">
      <w:numFmt w:val="bullet"/>
      <w:lvlText w:val="•"/>
      <w:lvlJc w:val="left"/>
      <w:pPr>
        <w:ind w:left="6026" w:hanging="360"/>
      </w:pPr>
      <w:rPr>
        <w:rFonts w:hint="default"/>
      </w:rPr>
    </w:lvl>
    <w:lvl w:ilvl="7" w:tplc="A3DEFCBE">
      <w:numFmt w:val="bullet"/>
      <w:lvlText w:val="•"/>
      <w:lvlJc w:val="left"/>
      <w:pPr>
        <w:ind w:left="6920" w:hanging="360"/>
      </w:pPr>
      <w:rPr>
        <w:rFonts w:hint="default"/>
      </w:rPr>
    </w:lvl>
    <w:lvl w:ilvl="8" w:tplc="BEB00B38">
      <w:numFmt w:val="bullet"/>
      <w:lvlText w:val="•"/>
      <w:lvlJc w:val="left"/>
      <w:pPr>
        <w:ind w:left="7813" w:hanging="360"/>
      </w:pPr>
      <w:rPr>
        <w:rFonts w:hint="default"/>
      </w:rPr>
    </w:lvl>
  </w:abstractNum>
  <w:abstractNum w:abstractNumId="8" w15:restartNumberingAfterBreak="0">
    <w:nsid w:val="2DAA7EE2"/>
    <w:multiLevelType w:val="hybridMultilevel"/>
    <w:tmpl w:val="EBC23396"/>
    <w:lvl w:ilvl="0" w:tplc="7C36A700">
      <w:start w:val="1"/>
      <w:numFmt w:val="lowerLetter"/>
      <w:lvlText w:val="(%1)"/>
      <w:lvlJc w:val="left"/>
      <w:pPr>
        <w:ind w:left="840" w:hanging="720"/>
        <w:jc w:val="right"/>
      </w:pPr>
      <w:rPr>
        <w:rFonts w:ascii="Times New Roman" w:eastAsia="Times New Roman" w:hAnsi="Times New Roman" w:cs="Times New Roman" w:hint="default"/>
        <w:spacing w:val="-30"/>
        <w:w w:val="100"/>
        <w:sz w:val="24"/>
        <w:szCs w:val="24"/>
      </w:rPr>
    </w:lvl>
    <w:lvl w:ilvl="1" w:tplc="50E864AE">
      <w:start w:val="1"/>
      <w:numFmt w:val="decimal"/>
      <w:lvlText w:val="%2."/>
      <w:lvlJc w:val="left"/>
      <w:pPr>
        <w:ind w:left="840" w:hanging="249"/>
      </w:pPr>
      <w:rPr>
        <w:rFonts w:ascii="Times New Roman" w:eastAsia="Times New Roman" w:hAnsi="Times New Roman" w:cs="Times New Roman" w:hint="default"/>
        <w:w w:val="100"/>
        <w:sz w:val="24"/>
        <w:szCs w:val="24"/>
      </w:rPr>
    </w:lvl>
    <w:lvl w:ilvl="2" w:tplc="CC4E45B4">
      <w:numFmt w:val="bullet"/>
      <w:lvlText w:val="•"/>
      <w:lvlJc w:val="left"/>
      <w:pPr>
        <w:ind w:left="2168" w:hanging="249"/>
      </w:pPr>
      <w:rPr>
        <w:rFonts w:hint="default"/>
      </w:rPr>
    </w:lvl>
    <w:lvl w:ilvl="3" w:tplc="7918F548">
      <w:numFmt w:val="bullet"/>
      <w:lvlText w:val="•"/>
      <w:lvlJc w:val="left"/>
      <w:pPr>
        <w:ind w:left="3097" w:hanging="249"/>
      </w:pPr>
      <w:rPr>
        <w:rFonts w:hint="default"/>
      </w:rPr>
    </w:lvl>
    <w:lvl w:ilvl="4" w:tplc="9418D880">
      <w:numFmt w:val="bullet"/>
      <w:lvlText w:val="•"/>
      <w:lvlJc w:val="left"/>
      <w:pPr>
        <w:ind w:left="4026" w:hanging="249"/>
      </w:pPr>
      <w:rPr>
        <w:rFonts w:hint="default"/>
      </w:rPr>
    </w:lvl>
    <w:lvl w:ilvl="5" w:tplc="26887C54">
      <w:numFmt w:val="bullet"/>
      <w:lvlText w:val="•"/>
      <w:lvlJc w:val="left"/>
      <w:pPr>
        <w:ind w:left="4955" w:hanging="249"/>
      </w:pPr>
      <w:rPr>
        <w:rFonts w:hint="default"/>
      </w:rPr>
    </w:lvl>
    <w:lvl w:ilvl="6" w:tplc="2F682DC2">
      <w:numFmt w:val="bullet"/>
      <w:lvlText w:val="•"/>
      <w:lvlJc w:val="left"/>
      <w:pPr>
        <w:ind w:left="5884" w:hanging="249"/>
      </w:pPr>
      <w:rPr>
        <w:rFonts w:hint="default"/>
      </w:rPr>
    </w:lvl>
    <w:lvl w:ilvl="7" w:tplc="BED8EB8E">
      <w:numFmt w:val="bullet"/>
      <w:lvlText w:val="•"/>
      <w:lvlJc w:val="left"/>
      <w:pPr>
        <w:ind w:left="6813" w:hanging="249"/>
      </w:pPr>
      <w:rPr>
        <w:rFonts w:hint="default"/>
      </w:rPr>
    </w:lvl>
    <w:lvl w:ilvl="8" w:tplc="567AF28E">
      <w:numFmt w:val="bullet"/>
      <w:lvlText w:val="•"/>
      <w:lvlJc w:val="left"/>
      <w:pPr>
        <w:ind w:left="7742" w:hanging="249"/>
      </w:pPr>
      <w:rPr>
        <w:rFonts w:hint="default"/>
      </w:rPr>
    </w:lvl>
  </w:abstractNum>
  <w:abstractNum w:abstractNumId="9" w15:restartNumberingAfterBreak="0">
    <w:nsid w:val="349440A6"/>
    <w:multiLevelType w:val="hybridMultilevel"/>
    <w:tmpl w:val="D1F074FE"/>
    <w:lvl w:ilvl="0" w:tplc="CA465A90">
      <w:start w:val="1"/>
      <w:numFmt w:val="lowerLetter"/>
      <w:lvlText w:val="(%1)"/>
      <w:lvlJc w:val="left"/>
      <w:pPr>
        <w:ind w:left="867" w:hanging="748"/>
        <w:jc w:val="right"/>
      </w:pPr>
      <w:rPr>
        <w:rFonts w:ascii="Times New Roman" w:eastAsia="Times New Roman" w:hAnsi="Times New Roman" w:cs="Times New Roman" w:hint="default"/>
        <w:spacing w:val="-2"/>
        <w:w w:val="100"/>
        <w:sz w:val="24"/>
        <w:szCs w:val="24"/>
      </w:rPr>
    </w:lvl>
    <w:lvl w:ilvl="1" w:tplc="E36414F6">
      <w:start w:val="1"/>
      <w:numFmt w:val="decimal"/>
      <w:lvlText w:val="%2."/>
      <w:lvlJc w:val="left"/>
      <w:pPr>
        <w:ind w:left="1242" w:hanging="375"/>
      </w:pPr>
      <w:rPr>
        <w:rFonts w:ascii="Times New Roman" w:eastAsia="Times New Roman" w:hAnsi="Times New Roman" w:cs="Times New Roman" w:hint="default"/>
        <w:spacing w:val="-2"/>
        <w:w w:val="100"/>
        <w:sz w:val="24"/>
        <w:szCs w:val="24"/>
      </w:rPr>
    </w:lvl>
    <w:lvl w:ilvl="2" w:tplc="7BE0BEF0">
      <w:start w:val="1"/>
      <w:numFmt w:val="lowerRoman"/>
      <w:lvlText w:val="%3."/>
      <w:lvlJc w:val="left"/>
      <w:pPr>
        <w:ind w:left="1802" w:hanging="561"/>
      </w:pPr>
      <w:rPr>
        <w:rFonts w:ascii="Times New Roman" w:eastAsia="Times New Roman" w:hAnsi="Times New Roman" w:cs="Times New Roman" w:hint="default"/>
        <w:spacing w:val="-2"/>
        <w:w w:val="100"/>
        <w:sz w:val="24"/>
        <w:szCs w:val="24"/>
      </w:rPr>
    </w:lvl>
    <w:lvl w:ilvl="3" w:tplc="87427134">
      <w:numFmt w:val="bullet"/>
      <w:lvlText w:val="•"/>
      <w:lvlJc w:val="left"/>
      <w:pPr>
        <w:ind w:left="2775" w:hanging="561"/>
      </w:pPr>
      <w:rPr>
        <w:rFonts w:hint="default"/>
      </w:rPr>
    </w:lvl>
    <w:lvl w:ilvl="4" w:tplc="533ED43E">
      <w:numFmt w:val="bullet"/>
      <w:lvlText w:val="•"/>
      <w:lvlJc w:val="left"/>
      <w:pPr>
        <w:ind w:left="3750" w:hanging="561"/>
      </w:pPr>
      <w:rPr>
        <w:rFonts w:hint="default"/>
      </w:rPr>
    </w:lvl>
    <w:lvl w:ilvl="5" w:tplc="DBD27FE8">
      <w:numFmt w:val="bullet"/>
      <w:lvlText w:val="•"/>
      <w:lvlJc w:val="left"/>
      <w:pPr>
        <w:ind w:left="4725" w:hanging="561"/>
      </w:pPr>
      <w:rPr>
        <w:rFonts w:hint="default"/>
      </w:rPr>
    </w:lvl>
    <w:lvl w:ilvl="6" w:tplc="596E67FE">
      <w:numFmt w:val="bullet"/>
      <w:lvlText w:val="•"/>
      <w:lvlJc w:val="left"/>
      <w:pPr>
        <w:ind w:left="5700" w:hanging="561"/>
      </w:pPr>
      <w:rPr>
        <w:rFonts w:hint="default"/>
      </w:rPr>
    </w:lvl>
    <w:lvl w:ilvl="7" w:tplc="D28A8028">
      <w:numFmt w:val="bullet"/>
      <w:lvlText w:val="•"/>
      <w:lvlJc w:val="left"/>
      <w:pPr>
        <w:ind w:left="6675" w:hanging="561"/>
      </w:pPr>
      <w:rPr>
        <w:rFonts w:hint="default"/>
      </w:rPr>
    </w:lvl>
    <w:lvl w:ilvl="8" w:tplc="E80467BA">
      <w:numFmt w:val="bullet"/>
      <w:lvlText w:val="•"/>
      <w:lvlJc w:val="left"/>
      <w:pPr>
        <w:ind w:left="7650" w:hanging="561"/>
      </w:pPr>
      <w:rPr>
        <w:rFonts w:hint="default"/>
      </w:rPr>
    </w:lvl>
  </w:abstractNum>
  <w:abstractNum w:abstractNumId="10" w15:restartNumberingAfterBreak="0">
    <w:nsid w:val="39856AB2"/>
    <w:multiLevelType w:val="hybridMultilevel"/>
    <w:tmpl w:val="D4E25ED2"/>
    <w:lvl w:ilvl="0" w:tplc="2B802A76">
      <w:start w:val="2"/>
      <w:numFmt w:val="decimal"/>
      <w:lvlText w:val="%1."/>
      <w:lvlJc w:val="left"/>
      <w:pPr>
        <w:ind w:left="1242" w:hanging="375"/>
      </w:pPr>
      <w:rPr>
        <w:rFonts w:ascii="Times New Roman" w:eastAsia="Times New Roman" w:hAnsi="Times New Roman" w:cs="Times New Roman" w:hint="default"/>
        <w:spacing w:val="-1"/>
        <w:w w:val="100"/>
        <w:sz w:val="24"/>
        <w:szCs w:val="24"/>
      </w:rPr>
    </w:lvl>
    <w:lvl w:ilvl="1" w:tplc="7E7CFDF4">
      <w:numFmt w:val="bullet"/>
      <w:lvlText w:val="•"/>
      <w:lvlJc w:val="left"/>
      <w:pPr>
        <w:ind w:left="2076" w:hanging="375"/>
      </w:pPr>
      <w:rPr>
        <w:rFonts w:hint="default"/>
      </w:rPr>
    </w:lvl>
    <w:lvl w:ilvl="2" w:tplc="27DA3A42">
      <w:numFmt w:val="bullet"/>
      <w:lvlText w:val="•"/>
      <w:lvlJc w:val="left"/>
      <w:pPr>
        <w:ind w:left="2912" w:hanging="375"/>
      </w:pPr>
      <w:rPr>
        <w:rFonts w:hint="default"/>
      </w:rPr>
    </w:lvl>
    <w:lvl w:ilvl="3" w:tplc="6F5E046A">
      <w:numFmt w:val="bullet"/>
      <w:lvlText w:val="•"/>
      <w:lvlJc w:val="left"/>
      <w:pPr>
        <w:ind w:left="3748" w:hanging="375"/>
      </w:pPr>
      <w:rPr>
        <w:rFonts w:hint="default"/>
      </w:rPr>
    </w:lvl>
    <w:lvl w:ilvl="4" w:tplc="9D0EBE2C">
      <w:numFmt w:val="bullet"/>
      <w:lvlText w:val="•"/>
      <w:lvlJc w:val="left"/>
      <w:pPr>
        <w:ind w:left="4584" w:hanging="375"/>
      </w:pPr>
      <w:rPr>
        <w:rFonts w:hint="default"/>
      </w:rPr>
    </w:lvl>
    <w:lvl w:ilvl="5" w:tplc="584CF82C">
      <w:numFmt w:val="bullet"/>
      <w:lvlText w:val="•"/>
      <w:lvlJc w:val="left"/>
      <w:pPr>
        <w:ind w:left="5420" w:hanging="375"/>
      </w:pPr>
      <w:rPr>
        <w:rFonts w:hint="default"/>
      </w:rPr>
    </w:lvl>
    <w:lvl w:ilvl="6" w:tplc="48FC4E7C">
      <w:numFmt w:val="bullet"/>
      <w:lvlText w:val="•"/>
      <w:lvlJc w:val="left"/>
      <w:pPr>
        <w:ind w:left="6256" w:hanging="375"/>
      </w:pPr>
      <w:rPr>
        <w:rFonts w:hint="default"/>
      </w:rPr>
    </w:lvl>
    <w:lvl w:ilvl="7" w:tplc="6C50A3B2">
      <w:numFmt w:val="bullet"/>
      <w:lvlText w:val="•"/>
      <w:lvlJc w:val="left"/>
      <w:pPr>
        <w:ind w:left="7092" w:hanging="375"/>
      </w:pPr>
      <w:rPr>
        <w:rFonts w:hint="default"/>
      </w:rPr>
    </w:lvl>
    <w:lvl w:ilvl="8" w:tplc="8D3A8D54">
      <w:numFmt w:val="bullet"/>
      <w:lvlText w:val="•"/>
      <w:lvlJc w:val="left"/>
      <w:pPr>
        <w:ind w:left="7928" w:hanging="375"/>
      </w:pPr>
      <w:rPr>
        <w:rFonts w:hint="default"/>
      </w:rPr>
    </w:lvl>
  </w:abstractNum>
  <w:abstractNum w:abstractNumId="11" w15:restartNumberingAfterBreak="0">
    <w:nsid w:val="40AD7DFE"/>
    <w:multiLevelType w:val="hybridMultilevel"/>
    <w:tmpl w:val="AE20901A"/>
    <w:lvl w:ilvl="0" w:tplc="CB0E94D8">
      <w:start w:val="4"/>
      <w:numFmt w:val="lowerLetter"/>
      <w:lvlText w:val="(%1)"/>
      <w:lvlJc w:val="left"/>
      <w:pPr>
        <w:ind w:left="867" w:hanging="688"/>
        <w:jc w:val="right"/>
      </w:pPr>
      <w:rPr>
        <w:rFonts w:ascii="Times New Roman" w:eastAsia="Times New Roman" w:hAnsi="Times New Roman" w:cs="Times New Roman" w:hint="default"/>
        <w:spacing w:val="-14"/>
        <w:w w:val="100"/>
        <w:sz w:val="24"/>
        <w:szCs w:val="24"/>
      </w:rPr>
    </w:lvl>
    <w:lvl w:ilvl="1" w:tplc="8BA8187A">
      <w:numFmt w:val="bullet"/>
      <w:lvlText w:val="•"/>
      <w:lvlJc w:val="left"/>
      <w:pPr>
        <w:ind w:left="1734" w:hanging="688"/>
      </w:pPr>
      <w:rPr>
        <w:rFonts w:hint="default"/>
      </w:rPr>
    </w:lvl>
    <w:lvl w:ilvl="2" w:tplc="4838E420">
      <w:numFmt w:val="bullet"/>
      <w:lvlText w:val="•"/>
      <w:lvlJc w:val="left"/>
      <w:pPr>
        <w:ind w:left="2608" w:hanging="688"/>
      </w:pPr>
      <w:rPr>
        <w:rFonts w:hint="default"/>
      </w:rPr>
    </w:lvl>
    <w:lvl w:ilvl="3" w:tplc="1BC22C6A">
      <w:numFmt w:val="bullet"/>
      <w:lvlText w:val="•"/>
      <w:lvlJc w:val="left"/>
      <w:pPr>
        <w:ind w:left="3482" w:hanging="688"/>
      </w:pPr>
      <w:rPr>
        <w:rFonts w:hint="default"/>
      </w:rPr>
    </w:lvl>
    <w:lvl w:ilvl="4" w:tplc="5D4E0F2E">
      <w:numFmt w:val="bullet"/>
      <w:lvlText w:val="•"/>
      <w:lvlJc w:val="left"/>
      <w:pPr>
        <w:ind w:left="4356" w:hanging="688"/>
      </w:pPr>
      <w:rPr>
        <w:rFonts w:hint="default"/>
      </w:rPr>
    </w:lvl>
    <w:lvl w:ilvl="5" w:tplc="9CF87B60">
      <w:numFmt w:val="bullet"/>
      <w:lvlText w:val="•"/>
      <w:lvlJc w:val="left"/>
      <w:pPr>
        <w:ind w:left="5230" w:hanging="688"/>
      </w:pPr>
      <w:rPr>
        <w:rFonts w:hint="default"/>
      </w:rPr>
    </w:lvl>
    <w:lvl w:ilvl="6" w:tplc="729E9B4E">
      <w:numFmt w:val="bullet"/>
      <w:lvlText w:val="•"/>
      <w:lvlJc w:val="left"/>
      <w:pPr>
        <w:ind w:left="6104" w:hanging="688"/>
      </w:pPr>
      <w:rPr>
        <w:rFonts w:hint="default"/>
      </w:rPr>
    </w:lvl>
    <w:lvl w:ilvl="7" w:tplc="828A8CC8">
      <w:numFmt w:val="bullet"/>
      <w:lvlText w:val="•"/>
      <w:lvlJc w:val="left"/>
      <w:pPr>
        <w:ind w:left="6978" w:hanging="688"/>
      </w:pPr>
      <w:rPr>
        <w:rFonts w:hint="default"/>
      </w:rPr>
    </w:lvl>
    <w:lvl w:ilvl="8" w:tplc="3CDE9F1C">
      <w:numFmt w:val="bullet"/>
      <w:lvlText w:val="•"/>
      <w:lvlJc w:val="left"/>
      <w:pPr>
        <w:ind w:left="7852" w:hanging="688"/>
      </w:pPr>
      <w:rPr>
        <w:rFonts w:hint="default"/>
      </w:rPr>
    </w:lvl>
  </w:abstractNum>
  <w:abstractNum w:abstractNumId="12" w15:restartNumberingAfterBreak="0">
    <w:nsid w:val="44495C9B"/>
    <w:multiLevelType w:val="hybridMultilevel"/>
    <w:tmpl w:val="E9EECFCE"/>
    <w:lvl w:ilvl="0" w:tplc="B6AE9FF4">
      <w:start w:val="1"/>
      <w:numFmt w:val="lowerLetter"/>
      <w:lvlText w:val="(%1)"/>
      <w:lvlJc w:val="left"/>
      <w:pPr>
        <w:ind w:left="867" w:hanging="748"/>
      </w:pPr>
      <w:rPr>
        <w:rFonts w:ascii="Times New Roman" w:eastAsia="Times New Roman" w:hAnsi="Times New Roman" w:cs="Times New Roman" w:hint="default"/>
        <w:spacing w:val="-23"/>
        <w:w w:val="100"/>
        <w:sz w:val="24"/>
        <w:szCs w:val="24"/>
      </w:rPr>
    </w:lvl>
    <w:lvl w:ilvl="1" w:tplc="04E04ECC">
      <w:numFmt w:val="bullet"/>
      <w:lvlText w:val="•"/>
      <w:lvlJc w:val="left"/>
      <w:pPr>
        <w:ind w:left="1734" w:hanging="748"/>
      </w:pPr>
      <w:rPr>
        <w:rFonts w:hint="default"/>
      </w:rPr>
    </w:lvl>
    <w:lvl w:ilvl="2" w:tplc="58FACD88">
      <w:numFmt w:val="bullet"/>
      <w:lvlText w:val="•"/>
      <w:lvlJc w:val="left"/>
      <w:pPr>
        <w:ind w:left="2608" w:hanging="748"/>
      </w:pPr>
      <w:rPr>
        <w:rFonts w:hint="default"/>
      </w:rPr>
    </w:lvl>
    <w:lvl w:ilvl="3" w:tplc="8B6E8748">
      <w:numFmt w:val="bullet"/>
      <w:lvlText w:val="•"/>
      <w:lvlJc w:val="left"/>
      <w:pPr>
        <w:ind w:left="3482" w:hanging="748"/>
      </w:pPr>
      <w:rPr>
        <w:rFonts w:hint="default"/>
      </w:rPr>
    </w:lvl>
    <w:lvl w:ilvl="4" w:tplc="7D686B66">
      <w:numFmt w:val="bullet"/>
      <w:lvlText w:val="•"/>
      <w:lvlJc w:val="left"/>
      <w:pPr>
        <w:ind w:left="4356" w:hanging="748"/>
      </w:pPr>
      <w:rPr>
        <w:rFonts w:hint="default"/>
      </w:rPr>
    </w:lvl>
    <w:lvl w:ilvl="5" w:tplc="BD94575A">
      <w:numFmt w:val="bullet"/>
      <w:lvlText w:val="•"/>
      <w:lvlJc w:val="left"/>
      <w:pPr>
        <w:ind w:left="5230" w:hanging="748"/>
      </w:pPr>
      <w:rPr>
        <w:rFonts w:hint="default"/>
      </w:rPr>
    </w:lvl>
    <w:lvl w:ilvl="6" w:tplc="87C04D6A">
      <w:numFmt w:val="bullet"/>
      <w:lvlText w:val="•"/>
      <w:lvlJc w:val="left"/>
      <w:pPr>
        <w:ind w:left="6104" w:hanging="748"/>
      </w:pPr>
      <w:rPr>
        <w:rFonts w:hint="default"/>
      </w:rPr>
    </w:lvl>
    <w:lvl w:ilvl="7" w:tplc="35740890">
      <w:numFmt w:val="bullet"/>
      <w:lvlText w:val="•"/>
      <w:lvlJc w:val="left"/>
      <w:pPr>
        <w:ind w:left="6978" w:hanging="748"/>
      </w:pPr>
      <w:rPr>
        <w:rFonts w:hint="default"/>
      </w:rPr>
    </w:lvl>
    <w:lvl w:ilvl="8" w:tplc="C9F2F088">
      <w:numFmt w:val="bullet"/>
      <w:lvlText w:val="•"/>
      <w:lvlJc w:val="left"/>
      <w:pPr>
        <w:ind w:left="7852" w:hanging="748"/>
      </w:pPr>
      <w:rPr>
        <w:rFonts w:hint="default"/>
      </w:rPr>
    </w:lvl>
  </w:abstractNum>
  <w:abstractNum w:abstractNumId="13" w15:restartNumberingAfterBreak="0">
    <w:nsid w:val="473E5F84"/>
    <w:multiLevelType w:val="hybridMultilevel"/>
    <w:tmpl w:val="21AAB862"/>
    <w:lvl w:ilvl="0" w:tplc="78168506">
      <w:start w:val="1"/>
      <w:numFmt w:val="upperLetter"/>
      <w:lvlText w:val="%1."/>
      <w:lvlJc w:val="left"/>
      <w:pPr>
        <w:ind w:left="1560" w:hanging="72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D3797"/>
    <w:multiLevelType w:val="hybridMultilevel"/>
    <w:tmpl w:val="64629AEA"/>
    <w:lvl w:ilvl="0" w:tplc="04AC8EE0">
      <w:start w:val="1"/>
      <w:numFmt w:val="decimal"/>
      <w:lvlText w:val="(%1)"/>
      <w:lvlJc w:val="right"/>
      <w:pPr>
        <w:ind w:left="840" w:hanging="720"/>
      </w:pPr>
      <w:rPr>
        <w:rFonts w:hint="default"/>
        <w:b w:val="0"/>
        <w:i w:val="0"/>
        <w:caps w:val="0"/>
        <w:strike w:val="0"/>
        <w:dstrike w:val="0"/>
        <w:vanish w:val="0"/>
        <w:spacing w:val="-1"/>
        <w:w w:val="100"/>
        <w:sz w:val="22"/>
        <w:szCs w:val="22"/>
        <w:vertAlign w:val="baseline"/>
      </w:rPr>
    </w:lvl>
    <w:lvl w:ilvl="1" w:tplc="78168506">
      <w:start w:val="1"/>
      <w:numFmt w:val="upperLetter"/>
      <w:lvlText w:val="%2."/>
      <w:lvlJc w:val="left"/>
      <w:pPr>
        <w:ind w:left="1560" w:hanging="720"/>
      </w:pPr>
      <w:rPr>
        <w:rFonts w:ascii="Calibri" w:eastAsia="Calibri" w:hAnsi="Calibri" w:cs="Calibri" w:hint="default"/>
        <w:spacing w:val="-1"/>
        <w:w w:val="100"/>
        <w:sz w:val="22"/>
        <w:szCs w:val="22"/>
      </w:rPr>
    </w:lvl>
    <w:lvl w:ilvl="2" w:tplc="0BFC3442">
      <w:start w:val="1"/>
      <w:numFmt w:val="lowerRoman"/>
      <w:lvlText w:val="%3."/>
      <w:lvlJc w:val="left"/>
      <w:pPr>
        <w:ind w:left="2280" w:hanging="720"/>
      </w:pPr>
      <w:rPr>
        <w:rFonts w:hint="default"/>
        <w:spacing w:val="-1"/>
        <w:w w:val="100"/>
        <w:sz w:val="22"/>
        <w:szCs w:val="22"/>
      </w:rPr>
    </w:lvl>
    <w:lvl w:ilvl="3" w:tplc="21A4F186">
      <w:numFmt w:val="bullet"/>
      <w:lvlText w:val="•"/>
      <w:lvlJc w:val="left"/>
      <w:pPr>
        <w:ind w:left="3195" w:hanging="720"/>
      </w:pPr>
      <w:rPr>
        <w:rFonts w:hint="default"/>
      </w:rPr>
    </w:lvl>
    <w:lvl w:ilvl="4" w:tplc="3E98A534">
      <w:numFmt w:val="bullet"/>
      <w:lvlText w:val="•"/>
      <w:lvlJc w:val="left"/>
      <w:pPr>
        <w:ind w:left="4110" w:hanging="720"/>
      </w:pPr>
      <w:rPr>
        <w:rFonts w:hint="default"/>
      </w:rPr>
    </w:lvl>
    <w:lvl w:ilvl="5" w:tplc="35567D56">
      <w:numFmt w:val="bullet"/>
      <w:lvlText w:val="•"/>
      <w:lvlJc w:val="left"/>
      <w:pPr>
        <w:ind w:left="5025" w:hanging="720"/>
      </w:pPr>
      <w:rPr>
        <w:rFonts w:hint="default"/>
      </w:rPr>
    </w:lvl>
    <w:lvl w:ilvl="6" w:tplc="EB84BE02">
      <w:numFmt w:val="bullet"/>
      <w:lvlText w:val="•"/>
      <w:lvlJc w:val="left"/>
      <w:pPr>
        <w:ind w:left="5940" w:hanging="720"/>
      </w:pPr>
      <w:rPr>
        <w:rFonts w:hint="default"/>
      </w:rPr>
    </w:lvl>
    <w:lvl w:ilvl="7" w:tplc="F8AA143A">
      <w:numFmt w:val="bullet"/>
      <w:lvlText w:val="•"/>
      <w:lvlJc w:val="left"/>
      <w:pPr>
        <w:ind w:left="6855" w:hanging="720"/>
      </w:pPr>
      <w:rPr>
        <w:rFonts w:hint="default"/>
      </w:rPr>
    </w:lvl>
    <w:lvl w:ilvl="8" w:tplc="40080260">
      <w:numFmt w:val="bullet"/>
      <w:lvlText w:val="•"/>
      <w:lvlJc w:val="left"/>
      <w:pPr>
        <w:ind w:left="7770" w:hanging="720"/>
      </w:pPr>
      <w:rPr>
        <w:rFonts w:hint="default"/>
      </w:rPr>
    </w:lvl>
  </w:abstractNum>
  <w:abstractNum w:abstractNumId="15" w15:restartNumberingAfterBreak="0">
    <w:nsid w:val="4B3D32BC"/>
    <w:multiLevelType w:val="hybridMultilevel"/>
    <w:tmpl w:val="1E728470"/>
    <w:lvl w:ilvl="0" w:tplc="04AC8EE0">
      <w:start w:val="1"/>
      <w:numFmt w:val="decimal"/>
      <w:lvlText w:val="(%1)"/>
      <w:lvlJc w:val="right"/>
      <w:pPr>
        <w:ind w:left="840" w:hanging="360"/>
      </w:pPr>
      <w:rPr>
        <w:rFonts w:hint="default"/>
        <w:b w:val="0"/>
        <w:i w:val="0"/>
        <w:caps w:val="0"/>
        <w:strike w:val="0"/>
        <w:dstrike w:val="0"/>
        <w:vanish w:val="0"/>
        <w:vertAlign w:val="baseline"/>
      </w:rPr>
    </w:lvl>
    <w:lvl w:ilvl="1" w:tplc="04090015">
      <w:start w:val="1"/>
      <w:numFmt w:val="upp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CBB6305"/>
    <w:multiLevelType w:val="hybridMultilevel"/>
    <w:tmpl w:val="00A4CA2C"/>
    <w:lvl w:ilvl="0" w:tplc="8B689D06">
      <w:start w:val="1"/>
      <w:numFmt w:val="lowerLetter"/>
      <w:lvlText w:val="(%1)"/>
      <w:lvlJc w:val="left"/>
      <w:pPr>
        <w:ind w:left="867" w:hanging="748"/>
      </w:pPr>
      <w:rPr>
        <w:rFonts w:ascii="Times New Roman" w:eastAsia="Times New Roman" w:hAnsi="Times New Roman" w:cs="Times New Roman" w:hint="default"/>
        <w:spacing w:val="-16"/>
        <w:w w:val="100"/>
        <w:sz w:val="24"/>
        <w:szCs w:val="24"/>
      </w:rPr>
    </w:lvl>
    <w:lvl w:ilvl="1" w:tplc="9B30F76A">
      <w:numFmt w:val="bullet"/>
      <w:lvlText w:val="•"/>
      <w:lvlJc w:val="left"/>
      <w:pPr>
        <w:ind w:left="1734" w:hanging="748"/>
      </w:pPr>
      <w:rPr>
        <w:rFonts w:hint="default"/>
      </w:rPr>
    </w:lvl>
    <w:lvl w:ilvl="2" w:tplc="24B48680">
      <w:numFmt w:val="bullet"/>
      <w:lvlText w:val="•"/>
      <w:lvlJc w:val="left"/>
      <w:pPr>
        <w:ind w:left="2608" w:hanging="748"/>
      </w:pPr>
      <w:rPr>
        <w:rFonts w:hint="default"/>
      </w:rPr>
    </w:lvl>
    <w:lvl w:ilvl="3" w:tplc="44643D30">
      <w:numFmt w:val="bullet"/>
      <w:lvlText w:val="•"/>
      <w:lvlJc w:val="left"/>
      <w:pPr>
        <w:ind w:left="3482" w:hanging="748"/>
      </w:pPr>
      <w:rPr>
        <w:rFonts w:hint="default"/>
      </w:rPr>
    </w:lvl>
    <w:lvl w:ilvl="4" w:tplc="DEA26A26">
      <w:numFmt w:val="bullet"/>
      <w:lvlText w:val="•"/>
      <w:lvlJc w:val="left"/>
      <w:pPr>
        <w:ind w:left="4356" w:hanging="748"/>
      </w:pPr>
      <w:rPr>
        <w:rFonts w:hint="default"/>
      </w:rPr>
    </w:lvl>
    <w:lvl w:ilvl="5" w:tplc="AA1ED102">
      <w:numFmt w:val="bullet"/>
      <w:lvlText w:val="•"/>
      <w:lvlJc w:val="left"/>
      <w:pPr>
        <w:ind w:left="5230" w:hanging="748"/>
      </w:pPr>
      <w:rPr>
        <w:rFonts w:hint="default"/>
      </w:rPr>
    </w:lvl>
    <w:lvl w:ilvl="6" w:tplc="C6B49794">
      <w:numFmt w:val="bullet"/>
      <w:lvlText w:val="•"/>
      <w:lvlJc w:val="left"/>
      <w:pPr>
        <w:ind w:left="6104" w:hanging="748"/>
      </w:pPr>
      <w:rPr>
        <w:rFonts w:hint="default"/>
      </w:rPr>
    </w:lvl>
    <w:lvl w:ilvl="7" w:tplc="8F4C0398">
      <w:numFmt w:val="bullet"/>
      <w:lvlText w:val="•"/>
      <w:lvlJc w:val="left"/>
      <w:pPr>
        <w:ind w:left="6978" w:hanging="748"/>
      </w:pPr>
      <w:rPr>
        <w:rFonts w:hint="default"/>
      </w:rPr>
    </w:lvl>
    <w:lvl w:ilvl="8" w:tplc="52FA925A">
      <w:numFmt w:val="bullet"/>
      <w:lvlText w:val="•"/>
      <w:lvlJc w:val="left"/>
      <w:pPr>
        <w:ind w:left="7852" w:hanging="748"/>
      </w:pPr>
      <w:rPr>
        <w:rFonts w:hint="default"/>
      </w:rPr>
    </w:lvl>
  </w:abstractNum>
  <w:abstractNum w:abstractNumId="17" w15:restartNumberingAfterBreak="0">
    <w:nsid w:val="4CF63433"/>
    <w:multiLevelType w:val="hybridMultilevel"/>
    <w:tmpl w:val="845AD9AE"/>
    <w:lvl w:ilvl="0" w:tplc="6AC8191A">
      <w:start w:val="1"/>
      <w:numFmt w:val="lowerLetter"/>
      <w:lvlText w:val="(%1)"/>
      <w:lvlJc w:val="left"/>
      <w:pPr>
        <w:ind w:left="867" w:hanging="748"/>
      </w:pPr>
      <w:rPr>
        <w:rFonts w:ascii="Times New Roman" w:eastAsia="Times New Roman" w:hAnsi="Times New Roman" w:cs="Times New Roman" w:hint="default"/>
        <w:spacing w:val="-10"/>
        <w:w w:val="100"/>
        <w:sz w:val="24"/>
        <w:szCs w:val="24"/>
      </w:rPr>
    </w:lvl>
    <w:lvl w:ilvl="1" w:tplc="41B632C8">
      <w:start w:val="1"/>
      <w:numFmt w:val="decimal"/>
      <w:lvlText w:val="%2."/>
      <w:lvlJc w:val="left"/>
      <w:pPr>
        <w:ind w:left="1242" w:hanging="375"/>
      </w:pPr>
      <w:rPr>
        <w:rFonts w:ascii="Times New Roman" w:eastAsia="Times New Roman" w:hAnsi="Times New Roman" w:cs="Times New Roman" w:hint="default"/>
        <w:spacing w:val="-2"/>
        <w:w w:val="100"/>
        <w:sz w:val="24"/>
        <w:szCs w:val="24"/>
      </w:rPr>
    </w:lvl>
    <w:lvl w:ilvl="2" w:tplc="B10E091C">
      <w:numFmt w:val="bullet"/>
      <w:lvlText w:val="•"/>
      <w:lvlJc w:val="left"/>
      <w:pPr>
        <w:ind w:left="2168" w:hanging="375"/>
      </w:pPr>
      <w:rPr>
        <w:rFonts w:hint="default"/>
      </w:rPr>
    </w:lvl>
    <w:lvl w:ilvl="3" w:tplc="ED987D0E">
      <w:numFmt w:val="bullet"/>
      <w:lvlText w:val="•"/>
      <w:lvlJc w:val="left"/>
      <w:pPr>
        <w:ind w:left="3097" w:hanging="375"/>
      </w:pPr>
      <w:rPr>
        <w:rFonts w:hint="default"/>
      </w:rPr>
    </w:lvl>
    <w:lvl w:ilvl="4" w:tplc="F61E69CE">
      <w:numFmt w:val="bullet"/>
      <w:lvlText w:val="•"/>
      <w:lvlJc w:val="left"/>
      <w:pPr>
        <w:ind w:left="4026" w:hanging="375"/>
      </w:pPr>
      <w:rPr>
        <w:rFonts w:hint="default"/>
      </w:rPr>
    </w:lvl>
    <w:lvl w:ilvl="5" w:tplc="8272EAFC">
      <w:numFmt w:val="bullet"/>
      <w:lvlText w:val="•"/>
      <w:lvlJc w:val="left"/>
      <w:pPr>
        <w:ind w:left="4955" w:hanging="375"/>
      </w:pPr>
      <w:rPr>
        <w:rFonts w:hint="default"/>
      </w:rPr>
    </w:lvl>
    <w:lvl w:ilvl="6" w:tplc="64929D08">
      <w:numFmt w:val="bullet"/>
      <w:lvlText w:val="•"/>
      <w:lvlJc w:val="left"/>
      <w:pPr>
        <w:ind w:left="5884" w:hanging="375"/>
      </w:pPr>
      <w:rPr>
        <w:rFonts w:hint="default"/>
      </w:rPr>
    </w:lvl>
    <w:lvl w:ilvl="7" w:tplc="C8342CC4">
      <w:numFmt w:val="bullet"/>
      <w:lvlText w:val="•"/>
      <w:lvlJc w:val="left"/>
      <w:pPr>
        <w:ind w:left="6813" w:hanging="375"/>
      </w:pPr>
      <w:rPr>
        <w:rFonts w:hint="default"/>
      </w:rPr>
    </w:lvl>
    <w:lvl w:ilvl="8" w:tplc="C0A6314C">
      <w:numFmt w:val="bullet"/>
      <w:lvlText w:val="•"/>
      <w:lvlJc w:val="left"/>
      <w:pPr>
        <w:ind w:left="7742" w:hanging="375"/>
      </w:pPr>
      <w:rPr>
        <w:rFonts w:hint="default"/>
      </w:rPr>
    </w:lvl>
  </w:abstractNum>
  <w:abstractNum w:abstractNumId="18" w15:restartNumberingAfterBreak="0">
    <w:nsid w:val="50981A85"/>
    <w:multiLevelType w:val="hybridMultilevel"/>
    <w:tmpl w:val="07466B68"/>
    <w:lvl w:ilvl="0" w:tplc="0E52E346">
      <w:start w:val="1"/>
      <w:numFmt w:val="upperLetter"/>
      <w:lvlText w:val="%1."/>
      <w:lvlJc w:val="left"/>
      <w:pPr>
        <w:ind w:left="840" w:hanging="720"/>
      </w:pPr>
      <w:rPr>
        <w:rFonts w:ascii="Calibri" w:eastAsia="Calibri" w:hAnsi="Calibri" w:cs="Calibri" w:hint="default"/>
        <w:spacing w:val="-1"/>
        <w:w w:val="100"/>
        <w:sz w:val="22"/>
        <w:szCs w:val="22"/>
      </w:rPr>
    </w:lvl>
    <w:lvl w:ilvl="1" w:tplc="B2FAA838">
      <w:start w:val="1"/>
      <w:numFmt w:val="decimal"/>
      <w:lvlText w:val="%2."/>
      <w:lvlJc w:val="left"/>
      <w:pPr>
        <w:ind w:left="1560" w:hanging="720"/>
      </w:pPr>
      <w:rPr>
        <w:rFonts w:ascii="Calibri" w:eastAsia="Calibri" w:hAnsi="Calibri" w:cs="Calibri" w:hint="default"/>
        <w:w w:val="100"/>
        <w:sz w:val="22"/>
        <w:szCs w:val="22"/>
      </w:rPr>
    </w:lvl>
    <w:lvl w:ilvl="2" w:tplc="0DF4A51C">
      <w:numFmt w:val="bullet"/>
      <w:lvlText w:val="•"/>
      <w:lvlJc w:val="left"/>
      <w:pPr>
        <w:ind w:left="2453" w:hanging="720"/>
      </w:pPr>
      <w:rPr>
        <w:rFonts w:hint="default"/>
      </w:rPr>
    </w:lvl>
    <w:lvl w:ilvl="3" w:tplc="A41EA866">
      <w:numFmt w:val="bullet"/>
      <w:lvlText w:val="•"/>
      <w:lvlJc w:val="left"/>
      <w:pPr>
        <w:ind w:left="3346" w:hanging="720"/>
      </w:pPr>
      <w:rPr>
        <w:rFonts w:hint="default"/>
      </w:rPr>
    </w:lvl>
    <w:lvl w:ilvl="4" w:tplc="C5087424">
      <w:numFmt w:val="bullet"/>
      <w:lvlText w:val="•"/>
      <w:lvlJc w:val="left"/>
      <w:pPr>
        <w:ind w:left="4240" w:hanging="720"/>
      </w:pPr>
      <w:rPr>
        <w:rFonts w:hint="default"/>
      </w:rPr>
    </w:lvl>
    <w:lvl w:ilvl="5" w:tplc="142402FE">
      <w:numFmt w:val="bullet"/>
      <w:lvlText w:val="•"/>
      <w:lvlJc w:val="left"/>
      <w:pPr>
        <w:ind w:left="5133" w:hanging="720"/>
      </w:pPr>
      <w:rPr>
        <w:rFonts w:hint="default"/>
      </w:rPr>
    </w:lvl>
    <w:lvl w:ilvl="6" w:tplc="2570AE6E">
      <w:numFmt w:val="bullet"/>
      <w:lvlText w:val="•"/>
      <w:lvlJc w:val="left"/>
      <w:pPr>
        <w:ind w:left="6026" w:hanging="720"/>
      </w:pPr>
      <w:rPr>
        <w:rFonts w:hint="default"/>
      </w:rPr>
    </w:lvl>
    <w:lvl w:ilvl="7" w:tplc="1E4C8BC6">
      <w:numFmt w:val="bullet"/>
      <w:lvlText w:val="•"/>
      <w:lvlJc w:val="left"/>
      <w:pPr>
        <w:ind w:left="6920" w:hanging="720"/>
      </w:pPr>
      <w:rPr>
        <w:rFonts w:hint="default"/>
      </w:rPr>
    </w:lvl>
    <w:lvl w:ilvl="8" w:tplc="BABC307A">
      <w:numFmt w:val="bullet"/>
      <w:lvlText w:val="•"/>
      <w:lvlJc w:val="left"/>
      <w:pPr>
        <w:ind w:left="7813" w:hanging="720"/>
      </w:pPr>
      <w:rPr>
        <w:rFonts w:hint="default"/>
      </w:rPr>
    </w:lvl>
  </w:abstractNum>
  <w:abstractNum w:abstractNumId="19" w15:restartNumberingAfterBreak="0">
    <w:nsid w:val="51240C85"/>
    <w:multiLevelType w:val="hybridMultilevel"/>
    <w:tmpl w:val="150CC758"/>
    <w:lvl w:ilvl="0" w:tplc="F5344B88">
      <w:start w:val="1"/>
      <w:numFmt w:val="lowerLetter"/>
      <w:lvlText w:val="(%1)"/>
      <w:lvlJc w:val="left"/>
      <w:pPr>
        <w:ind w:left="867" w:hanging="748"/>
      </w:pPr>
      <w:rPr>
        <w:rFonts w:ascii="Times New Roman" w:eastAsia="Times New Roman" w:hAnsi="Times New Roman" w:cs="Times New Roman" w:hint="default"/>
        <w:spacing w:val="-26"/>
        <w:w w:val="100"/>
        <w:sz w:val="24"/>
        <w:szCs w:val="24"/>
      </w:rPr>
    </w:lvl>
    <w:lvl w:ilvl="1" w:tplc="2750B498">
      <w:start w:val="1"/>
      <w:numFmt w:val="decimal"/>
      <w:lvlText w:val="%2."/>
      <w:lvlJc w:val="left"/>
      <w:pPr>
        <w:ind w:left="1242" w:hanging="375"/>
      </w:pPr>
      <w:rPr>
        <w:rFonts w:ascii="Times New Roman" w:eastAsia="Times New Roman" w:hAnsi="Times New Roman" w:cs="Times New Roman" w:hint="default"/>
        <w:spacing w:val="-2"/>
        <w:w w:val="100"/>
        <w:sz w:val="24"/>
        <w:szCs w:val="24"/>
      </w:rPr>
    </w:lvl>
    <w:lvl w:ilvl="2" w:tplc="E3A609AC">
      <w:numFmt w:val="bullet"/>
      <w:lvlText w:val="•"/>
      <w:lvlJc w:val="left"/>
      <w:pPr>
        <w:ind w:left="2168" w:hanging="375"/>
      </w:pPr>
      <w:rPr>
        <w:rFonts w:hint="default"/>
      </w:rPr>
    </w:lvl>
    <w:lvl w:ilvl="3" w:tplc="68FCE1DE">
      <w:numFmt w:val="bullet"/>
      <w:lvlText w:val="•"/>
      <w:lvlJc w:val="left"/>
      <w:pPr>
        <w:ind w:left="3097" w:hanging="375"/>
      </w:pPr>
      <w:rPr>
        <w:rFonts w:hint="default"/>
      </w:rPr>
    </w:lvl>
    <w:lvl w:ilvl="4" w:tplc="93521A8A">
      <w:numFmt w:val="bullet"/>
      <w:lvlText w:val="•"/>
      <w:lvlJc w:val="left"/>
      <w:pPr>
        <w:ind w:left="4026" w:hanging="375"/>
      </w:pPr>
      <w:rPr>
        <w:rFonts w:hint="default"/>
      </w:rPr>
    </w:lvl>
    <w:lvl w:ilvl="5" w:tplc="6E0673E8">
      <w:numFmt w:val="bullet"/>
      <w:lvlText w:val="•"/>
      <w:lvlJc w:val="left"/>
      <w:pPr>
        <w:ind w:left="4955" w:hanging="375"/>
      </w:pPr>
      <w:rPr>
        <w:rFonts w:hint="default"/>
      </w:rPr>
    </w:lvl>
    <w:lvl w:ilvl="6" w:tplc="18885852">
      <w:numFmt w:val="bullet"/>
      <w:lvlText w:val="•"/>
      <w:lvlJc w:val="left"/>
      <w:pPr>
        <w:ind w:left="5884" w:hanging="375"/>
      </w:pPr>
      <w:rPr>
        <w:rFonts w:hint="default"/>
      </w:rPr>
    </w:lvl>
    <w:lvl w:ilvl="7" w:tplc="C958C00C">
      <w:numFmt w:val="bullet"/>
      <w:lvlText w:val="•"/>
      <w:lvlJc w:val="left"/>
      <w:pPr>
        <w:ind w:left="6813" w:hanging="375"/>
      </w:pPr>
      <w:rPr>
        <w:rFonts w:hint="default"/>
      </w:rPr>
    </w:lvl>
    <w:lvl w:ilvl="8" w:tplc="29F4DC5A">
      <w:numFmt w:val="bullet"/>
      <w:lvlText w:val="•"/>
      <w:lvlJc w:val="left"/>
      <w:pPr>
        <w:ind w:left="7742" w:hanging="375"/>
      </w:pPr>
      <w:rPr>
        <w:rFonts w:hint="default"/>
      </w:rPr>
    </w:lvl>
  </w:abstractNum>
  <w:abstractNum w:abstractNumId="20" w15:restartNumberingAfterBreak="0">
    <w:nsid w:val="554D2810"/>
    <w:multiLevelType w:val="hybridMultilevel"/>
    <w:tmpl w:val="474E0E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596B327C"/>
    <w:multiLevelType w:val="hybridMultilevel"/>
    <w:tmpl w:val="17E636EA"/>
    <w:lvl w:ilvl="0" w:tplc="0EECC126">
      <w:start w:val="1"/>
      <w:numFmt w:val="upperLetter"/>
      <w:lvlText w:val="%1."/>
      <w:lvlJc w:val="left"/>
      <w:pPr>
        <w:ind w:left="840" w:hanging="720"/>
      </w:pPr>
      <w:rPr>
        <w:rFonts w:ascii="Calibri" w:eastAsia="Calibri" w:hAnsi="Calibri" w:cs="Calibri" w:hint="default"/>
        <w:spacing w:val="-1"/>
        <w:w w:val="100"/>
        <w:sz w:val="22"/>
        <w:szCs w:val="22"/>
      </w:rPr>
    </w:lvl>
    <w:lvl w:ilvl="1" w:tplc="731A1D26">
      <w:numFmt w:val="bullet"/>
      <w:lvlText w:val="•"/>
      <w:lvlJc w:val="left"/>
      <w:pPr>
        <w:ind w:left="1716" w:hanging="720"/>
      </w:pPr>
      <w:rPr>
        <w:rFonts w:hint="default"/>
      </w:rPr>
    </w:lvl>
    <w:lvl w:ilvl="2" w:tplc="AADEA5B2">
      <w:numFmt w:val="bullet"/>
      <w:lvlText w:val="•"/>
      <w:lvlJc w:val="left"/>
      <w:pPr>
        <w:ind w:left="2592" w:hanging="720"/>
      </w:pPr>
      <w:rPr>
        <w:rFonts w:hint="default"/>
      </w:rPr>
    </w:lvl>
    <w:lvl w:ilvl="3" w:tplc="445E1618">
      <w:numFmt w:val="bullet"/>
      <w:lvlText w:val="•"/>
      <w:lvlJc w:val="left"/>
      <w:pPr>
        <w:ind w:left="3468" w:hanging="720"/>
      </w:pPr>
      <w:rPr>
        <w:rFonts w:hint="default"/>
      </w:rPr>
    </w:lvl>
    <w:lvl w:ilvl="4" w:tplc="F154B280">
      <w:numFmt w:val="bullet"/>
      <w:lvlText w:val="•"/>
      <w:lvlJc w:val="left"/>
      <w:pPr>
        <w:ind w:left="4344" w:hanging="720"/>
      </w:pPr>
      <w:rPr>
        <w:rFonts w:hint="default"/>
      </w:rPr>
    </w:lvl>
    <w:lvl w:ilvl="5" w:tplc="54965284">
      <w:numFmt w:val="bullet"/>
      <w:lvlText w:val="•"/>
      <w:lvlJc w:val="left"/>
      <w:pPr>
        <w:ind w:left="5220" w:hanging="720"/>
      </w:pPr>
      <w:rPr>
        <w:rFonts w:hint="default"/>
      </w:rPr>
    </w:lvl>
    <w:lvl w:ilvl="6" w:tplc="12C0ABDC">
      <w:numFmt w:val="bullet"/>
      <w:lvlText w:val="•"/>
      <w:lvlJc w:val="left"/>
      <w:pPr>
        <w:ind w:left="6096" w:hanging="720"/>
      </w:pPr>
      <w:rPr>
        <w:rFonts w:hint="default"/>
      </w:rPr>
    </w:lvl>
    <w:lvl w:ilvl="7" w:tplc="87D46200">
      <w:numFmt w:val="bullet"/>
      <w:lvlText w:val="•"/>
      <w:lvlJc w:val="left"/>
      <w:pPr>
        <w:ind w:left="6972" w:hanging="720"/>
      </w:pPr>
      <w:rPr>
        <w:rFonts w:hint="default"/>
      </w:rPr>
    </w:lvl>
    <w:lvl w:ilvl="8" w:tplc="1B38726E">
      <w:numFmt w:val="bullet"/>
      <w:lvlText w:val="•"/>
      <w:lvlJc w:val="left"/>
      <w:pPr>
        <w:ind w:left="7848" w:hanging="720"/>
      </w:pPr>
      <w:rPr>
        <w:rFonts w:hint="default"/>
      </w:rPr>
    </w:lvl>
  </w:abstractNum>
  <w:abstractNum w:abstractNumId="22" w15:restartNumberingAfterBreak="0">
    <w:nsid w:val="66533C8A"/>
    <w:multiLevelType w:val="hybridMultilevel"/>
    <w:tmpl w:val="EF0C5EC2"/>
    <w:lvl w:ilvl="0" w:tplc="78168506">
      <w:start w:val="1"/>
      <w:numFmt w:val="upperLetter"/>
      <w:lvlText w:val="%1."/>
      <w:lvlJc w:val="left"/>
      <w:pPr>
        <w:ind w:left="840" w:hanging="360"/>
      </w:pPr>
      <w:rPr>
        <w:rFonts w:ascii="Calibri" w:eastAsia="Calibri" w:hAnsi="Calibri" w:cs="Calibri" w:hint="default"/>
        <w:b w:val="0"/>
        <w:i w:val="0"/>
        <w:caps w:val="0"/>
        <w:strike w:val="0"/>
        <w:dstrike w:val="0"/>
        <w:vanish w:val="0"/>
        <w:spacing w:val="-1"/>
        <w:w w:val="100"/>
        <w:sz w:val="22"/>
        <w:szCs w:val="22"/>
        <w:vertAlign w:val="baseline"/>
      </w:rPr>
    </w:lvl>
    <w:lvl w:ilvl="1" w:tplc="0409000F">
      <w:start w:val="1"/>
      <w:numFmt w:val="decimal"/>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1510C74"/>
    <w:multiLevelType w:val="hybridMultilevel"/>
    <w:tmpl w:val="C5561BEE"/>
    <w:lvl w:ilvl="0" w:tplc="EC646AFA">
      <w:start w:val="1"/>
      <w:numFmt w:val="lowerLetter"/>
      <w:lvlText w:val="(%1)"/>
      <w:lvlJc w:val="left"/>
      <w:pPr>
        <w:ind w:left="867" w:hanging="748"/>
      </w:pPr>
      <w:rPr>
        <w:rFonts w:ascii="Times New Roman" w:eastAsia="Times New Roman" w:hAnsi="Times New Roman" w:cs="Times New Roman" w:hint="default"/>
        <w:spacing w:val="-13"/>
        <w:w w:val="100"/>
        <w:sz w:val="24"/>
        <w:szCs w:val="24"/>
      </w:rPr>
    </w:lvl>
    <w:lvl w:ilvl="1" w:tplc="78B05540">
      <w:numFmt w:val="bullet"/>
      <w:lvlText w:val="•"/>
      <w:lvlJc w:val="left"/>
      <w:pPr>
        <w:ind w:left="1734" w:hanging="748"/>
      </w:pPr>
      <w:rPr>
        <w:rFonts w:hint="default"/>
      </w:rPr>
    </w:lvl>
    <w:lvl w:ilvl="2" w:tplc="CBBA38E6">
      <w:numFmt w:val="bullet"/>
      <w:lvlText w:val="•"/>
      <w:lvlJc w:val="left"/>
      <w:pPr>
        <w:ind w:left="2608" w:hanging="748"/>
      </w:pPr>
      <w:rPr>
        <w:rFonts w:hint="default"/>
      </w:rPr>
    </w:lvl>
    <w:lvl w:ilvl="3" w:tplc="48126CB0">
      <w:numFmt w:val="bullet"/>
      <w:lvlText w:val="•"/>
      <w:lvlJc w:val="left"/>
      <w:pPr>
        <w:ind w:left="3482" w:hanging="748"/>
      </w:pPr>
      <w:rPr>
        <w:rFonts w:hint="default"/>
      </w:rPr>
    </w:lvl>
    <w:lvl w:ilvl="4" w:tplc="13B669A4">
      <w:numFmt w:val="bullet"/>
      <w:lvlText w:val="•"/>
      <w:lvlJc w:val="left"/>
      <w:pPr>
        <w:ind w:left="4356" w:hanging="748"/>
      </w:pPr>
      <w:rPr>
        <w:rFonts w:hint="default"/>
      </w:rPr>
    </w:lvl>
    <w:lvl w:ilvl="5" w:tplc="152C8A38">
      <w:numFmt w:val="bullet"/>
      <w:lvlText w:val="•"/>
      <w:lvlJc w:val="left"/>
      <w:pPr>
        <w:ind w:left="5230" w:hanging="748"/>
      </w:pPr>
      <w:rPr>
        <w:rFonts w:hint="default"/>
      </w:rPr>
    </w:lvl>
    <w:lvl w:ilvl="6" w:tplc="315284A8">
      <w:numFmt w:val="bullet"/>
      <w:lvlText w:val="•"/>
      <w:lvlJc w:val="left"/>
      <w:pPr>
        <w:ind w:left="6104" w:hanging="748"/>
      </w:pPr>
      <w:rPr>
        <w:rFonts w:hint="default"/>
      </w:rPr>
    </w:lvl>
    <w:lvl w:ilvl="7" w:tplc="8E3E6A84">
      <w:numFmt w:val="bullet"/>
      <w:lvlText w:val="•"/>
      <w:lvlJc w:val="left"/>
      <w:pPr>
        <w:ind w:left="6978" w:hanging="748"/>
      </w:pPr>
      <w:rPr>
        <w:rFonts w:hint="default"/>
      </w:rPr>
    </w:lvl>
    <w:lvl w:ilvl="8" w:tplc="AA9A826A">
      <w:numFmt w:val="bullet"/>
      <w:lvlText w:val="•"/>
      <w:lvlJc w:val="left"/>
      <w:pPr>
        <w:ind w:left="7852" w:hanging="748"/>
      </w:pPr>
      <w:rPr>
        <w:rFonts w:hint="default"/>
      </w:rPr>
    </w:lvl>
  </w:abstractNum>
  <w:abstractNum w:abstractNumId="24" w15:restartNumberingAfterBreak="0">
    <w:nsid w:val="7AAE27C5"/>
    <w:multiLevelType w:val="hybridMultilevel"/>
    <w:tmpl w:val="B10C97A8"/>
    <w:lvl w:ilvl="0" w:tplc="7B841B16">
      <w:start w:val="1"/>
      <w:numFmt w:val="lowerLetter"/>
      <w:lvlText w:val="(%1)"/>
      <w:lvlJc w:val="left"/>
      <w:pPr>
        <w:ind w:left="867" w:hanging="748"/>
      </w:pPr>
      <w:rPr>
        <w:rFonts w:ascii="Times New Roman" w:eastAsia="Times New Roman" w:hAnsi="Times New Roman" w:cs="Times New Roman" w:hint="default"/>
        <w:spacing w:val="-28"/>
        <w:w w:val="100"/>
        <w:sz w:val="24"/>
        <w:szCs w:val="24"/>
      </w:rPr>
    </w:lvl>
    <w:lvl w:ilvl="1" w:tplc="63B0E55E">
      <w:start w:val="1"/>
      <w:numFmt w:val="decimal"/>
      <w:lvlText w:val="%2."/>
      <w:lvlJc w:val="left"/>
      <w:pPr>
        <w:ind w:left="1242" w:hanging="375"/>
      </w:pPr>
      <w:rPr>
        <w:rFonts w:ascii="Times New Roman" w:eastAsia="Times New Roman" w:hAnsi="Times New Roman" w:cs="Times New Roman" w:hint="default"/>
        <w:spacing w:val="-2"/>
        <w:w w:val="100"/>
        <w:sz w:val="24"/>
        <w:szCs w:val="24"/>
      </w:rPr>
    </w:lvl>
    <w:lvl w:ilvl="2" w:tplc="040A319C">
      <w:numFmt w:val="bullet"/>
      <w:lvlText w:val="•"/>
      <w:lvlJc w:val="left"/>
      <w:pPr>
        <w:ind w:left="2168" w:hanging="375"/>
      </w:pPr>
      <w:rPr>
        <w:rFonts w:hint="default"/>
      </w:rPr>
    </w:lvl>
    <w:lvl w:ilvl="3" w:tplc="90F0CD56">
      <w:numFmt w:val="bullet"/>
      <w:lvlText w:val="•"/>
      <w:lvlJc w:val="left"/>
      <w:pPr>
        <w:ind w:left="3097" w:hanging="375"/>
      </w:pPr>
      <w:rPr>
        <w:rFonts w:hint="default"/>
      </w:rPr>
    </w:lvl>
    <w:lvl w:ilvl="4" w:tplc="1C485946">
      <w:numFmt w:val="bullet"/>
      <w:lvlText w:val="•"/>
      <w:lvlJc w:val="left"/>
      <w:pPr>
        <w:ind w:left="4026" w:hanging="375"/>
      </w:pPr>
      <w:rPr>
        <w:rFonts w:hint="default"/>
      </w:rPr>
    </w:lvl>
    <w:lvl w:ilvl="5" w:tplc="62D036E0">
      <w:numFmt w:val="bullet"/>
      <w:lvlText w:val="•"/>
      <w:lvlJc w:val="left"/>
      <w:pPr>
        <w:ind w:left="4955" w:hanging="375"/>
      </w:pPr>
      <w:rPr>
        <w:rFonts w:hint="default"/>
      </w:rPr>
    </w:lvl>
    <w:lvl w:ilvl="6" w:tplc="BFEA145A">
      <w:numFmt w:val="bullet"/>
      <w:lvlText w:val="•"/>
      <w:lvlJc w:val="left"/>
      <w:pPr>
        <w:ind w:left="5884" w:hanging="375"/>
      </w:pPr>
      <w:rPr>
        <w:rFonts w:hint="default"/>
      </w:rPr>
    </w:lvl>
    <w:lvl w:ilvl="7" w:tplc="11BC94E2">
      <w:numFmt w:val="bullet"/>
      <w:lvlText w:val="•"/>
      <w:lvlJc w:val="left"/>
      <w:pPr>
        <w:ind w:left="6813" w:hanging="375"/>
      </w:pPr>
      <w:rPr>
        <w:rFonts w:hint="default"/>
      </w:rPr>
    </w:lvl>
    <w:lvl w:ilvl="8" w:tplc="38AEC170">
      <w:numFmt w:val="bullet"/>
      <w:lvlText w:val="•"/>
      <w:lvlJc w:val="left"/>
      <w:pPr>
        <w:ind w:left="7742" w:hanging="375"/>
      </w:pPr>
      <w:rPr>
        <w:rFonts w:hint="default"/>
      </w:rPr>
    </w:lvl>
  </w:abstractNum>
  <w:num w:numId="1">
    <w:abstractNumId w:val="4"/>
  </w:num>
  <w:num w:numId="2">
    <w:abstractNumId w:val="10"/>
  </w:num>
  <w:num w:numId="3">
    <w:abstractNumId w:val="9"/>
  </w:num>
  <w:num w:numId="4">
    <w:abstractNumId w:val="19"/>
  </w:num>
  <w:num w:numId="5">
    <w:abstractNumId w:val="23"/>
  </w:num>
  <w:num w:numId="6">
    <w:abstractNumId w:val="17"/>
  </w:num>
  <w:num w:numId="7">
    <w:abstractNumId w:val="16"/>
  </w:num>
  <w:num w:numId="8">
    <w:abstractNumId w:val="0"/>
  </w:num>
  <w:num w:numId="9">
    <w:abstractNumId w:val="3"/>
  </w:num>
  <w:num w:numId="10">
    <w:abstractNumId w:val="6"/>
  </w:num>
  <w:num w:numId="11">
    <w:abstractNumId w:val="24"/>
  </w:num>
  <w:num w:numId="12">
    <w:abstractNumId w:val="11"/>
  </w:num>
  <w:num w:numId="13">
    <w:abstractNumId w:val="12"/>
  </w:num>
  <w:num w:numId="14">
    <w:abstractNumId w:val="5"/>
  </w:num>
  <w:num w:numId="15">
    <w:abstractNumId w:val="8"/>
  </w:num>
  <w:num w:numId="16">
    <w:abstractNumId w:val="21"/>
  </w:num>
  <w:num w:numId="17">
    <w:abstractNumId w:val="7"/>
  </w:num>
  <w:num w:numId="18">
    <w:abstractNumId w:val="18"/>
  </w:num>
  <w:num w:numId="19">
    <w:abstractNumId w:val="1"/>
  </w:num>
  <w:num w:numId="20">
    <w:abstractNumId w:val="14"/>
  </w:num>
  <w:num w:numId="21">
    <w:abstractNumId w:val="20"/>
  </w:num>
  <w:num w:numId="22">
    <w:abstractNumId w:val="2"/>
  </w:num>
  <w:num w:numId="23">
    <w:abstractNumId w:val="2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2C"/>
    <w:rsid w:val="00000857"/>
    <w:rsid w:val="00002DB0"/>
    <w:rsid w:val="00005FB3"/>
    <w:rsid w:val="0000623D"/>
    <w:rsid w:val="00007472"/>
    <w:rsid w:val="00014E78"/>
    <w:rsid w:val="000236CC"/>
    <w:rsid w:val="0003380B"/>
    <w:rsid w:val="00035621"/>
    <w:rsid w:val="00035668"/>
    <w:rsid w:val="00036119"/>
    <w:rsid w:val="000363D8"/>
    <w:rsid w:val="0003781F"/>
    <w:rsid w:val="000419AF"/>
    <w:rsid w:val="00045941"/>
    <w:rsid w:val="000459E7"/>
    <w:rsid w:val="00047F80"/>
    <w:rsid w:val="00050657"/>
    <w:rsid w:val="00082FEB"/>
    <w:rsid w:val="00085AF9"/>
    <w:rsid w:val="00085B34"/>
    <w:rsid w:val="000928D2"/>
    <w:rsid w:val="00094706"/>
    <w:rsid w:val="000A26A6"/>
    <w:rsid w:val="000A2C16"/>
    <w:rsid w:val="000C231E"/>
    <w:rsid w:val="000D42AE"/>
    <w:rsid w:val="000E1EC0"/>
    <w:rsid w:val="000E6077"/>
    <w:rsid w:val="000F2004"/>
    <w:rsid w:val="000F3F18"/>
    <w:rsid w:val="000F3F40"/>
    <w:rsid w:val="000F4C9E"/>
    <w:rsid w:val="000F6D2C"/>
    <w:rsid w:val="00102468"/>
    <w:rsid w:val="0010332E"/>
    <w:rsid w:val="00104EE2"/>
    <w:rsid w:val="00110A84"/>
    <w:rsid w:val="00113C10"/>
    <w:rsid w:val="00127B2C"/>
    <w:rsid w:val="00127B9E"/>
    <w:rsid w:val="001344B9"/>
    <w:rsid w:val="00134BA1"/>
    <w:rsid w:val="001379B9"/>
    <w:rsid w:val="00141D3A"/>
    <w:rsid w:val="001433C1"/>
    <w:rsid w:val="00146851"/>
    <w:rsid w:val="00152DE3"/>
    <w:rsid w:val="00153FD1"/>
    <w:rsid w:val="00154759"/>
    <w:rsid w:val="00157335"/>
    <w:rsid w:val="001621CC"/>
    <w:rsid w:val="00162C76"/>
    <w:rsid w:val="00170462"/>
    <w:rsid w:val="001709D7"/>
    <w:rsid w:val="001A20B9"/>
    <w:rsid w:val="001A6611"/>
    <w:rsid w:val="001A7E65"/>
    <w:rsid w:val="001B7DF8"/>
    <w:rsid w:val="001C2220"/>
    <w:rsid w:val="001C4E16"/>
    <w:rsid w:val="001D09BF"/>
    <w:rsid w:val="001D561D"/>
    <w:rsid w:val="001E0492"/>
    <w:rsid w:val="001E1BA6"/>
    <w:rsid w:val="001E3258"/>
    <w:rsid w:val="001E3A00"/>
    <w:rsid w:val="001E4EAD"/>
    <w:rsid w:val="001E59C0"/>
    <w:rsid w:val="001F0242"/>
    <w:rsid w:val="00201D35"/>
    <w:rsid w:val="002033DA"/>
    <w:rsid w:val="00205D01"/>
    <w:rsid w:val="00211577"/>
    <w:rsid w:val="002133A1"/>
    <w:rsid w:val="00213A51"/>
    <w:rsid w:val="00216BCB"/>
    <w:rsid w:val="0022312F"/>
    <w:rsid w:val="00223F38"/>
    <w:rsid w:val="00227F02"/>
    <w:rsid w:val="00230C90"/>
    <w:rsid w:val="00231E05"/>
    <w:rsid w:val="0023262E"/>
    <w:rsid w:val="002337C9"/>
    <w:rsid w:val="002404E3"/>
    <w:rsid w:val="0024276E"/>
    <w:rsid w:val="00246C3B"/>
    <w:rsid w:val="002578A2"/>
    <w:rsid w:val="00257C2C"/>
    <w:rsid w:val="00263132"/>
    <w:rsid w:val="0026327F"/>
    <w:rsid w:val="00265CCD"/>
    <w:rsid w:val="002733B9"/>
    <w:rsid w:val="00273F5B"/>
    <w:rsid w:val="00276A75"/>
    <w:rsid w:val="00281CFB"/>
    <w:rsid w:val="00282CF1"/>
    <w:rsid w:val="0028356E"/>
    <w:rsid w:val="00286527"/>
    <w:rsid w:val="00291F44"/>
    <w:rsid w:val="00295AB5"/>
    <w:rsid w:val="00297CF7"/>
    <w:rsid w:val="002A2188"/>
    <w:rsid w:val="002A2C02"/>
    <w:rsid w:val="002A35CC"/>
    <w:rsid w:val="002B2E07"/>
    <w:rsid w:val="002B494C"/>
    <w:rsid w:val="002C0CC3"/>
    <w:rsid w:val="002D0053"/>
    <w:rsid w:val="002D165A"/>
    <w:rsid w:val="002D53F0"/>
    <w:rsid w:val="002D56F0"/>
    <w:rsid w:val="002E2532"/>
    <w:rsid w:val="002F0065"/>
    <w:rsid w:val="002F1EE9"/>
    <w:rsid w:val="002F2B6B"/>
    <w:rsid w:val="002F2B8F"/>
    <w:rsid w:val="002F2F49"/>
    <w:rsid w:val="002F55DC"/>
    <w:rsid w:val="0030553A"/>
    <w:rsid w:val="00314121"/>
    <w:rsid w:val="00314B34"/>
    <w:rsid w:val="00315506"/>
    <w:rsid w:val="0031637A"/>
    <w:rsid w:val="00316804"/>
    <w:rsid w:val="00320BB7"/>
    <w:rsid w:val="00322515"/>
    <w:rsid w:val="00322A12"/>
    <w:rsid w:val="003321B2"/>
    <w:rsid w:val="00334C7F"/>
    <w:rsid w:val="00337B05"/>
    <w:rsid w:val="003469FA"/>
    <w:rsid w:val="0034711C"/>
    <w:rsid w:val="00354D15"/>
    <w:rsid w:val="0035690F"/>
    <w:rsid w:val="00357968"/>
    <w:rsid w:val="00360477"/>
    <w:rsid w:val="00361082"/>
    <w:rsid w:val="0036191D"/>
    <w:rsid w:val="00361A45"/>
    <w:rsid w:val="003676E6"/>
    <w:rsid w:val="003678A0"/>
    <w:rsid w:val="00370AFE"/>
    <w:rsid w:val="00372737"/>
    <w:rsid w:val="003803FB"/>
    <w:rsid w:val="003852D2"/>
    <w:rsid w:val="00387251"/>
    <w:rsid w:val="00391D6D"/>
    <w:rsid w:val="003958D3"/>
    <w:rsid w:val="00397D57"/>
    <w:rsid w:val="003A2F72"/>
    <w:rsid w:val="003B1A24"/>
    <w:rsid w:val="003C2C09"/>
    <w:rsid w:val="003C424E"/>
    <w:rsid w:val="003C4BBE"/>
    <w:rsid w:val="003C4ED3"/>
    <w:rsid w:val="003C7F65"/>
    <w:rsid w:val="003D5F2D"/>
    <w:rsid w:val="003E0A6A"/>
    <w:rsid w:val="003E22B5"/>
    <w:rsid w:val="003E28D4"/>
    <w:rsid w:val="003E36AC"/>
    <w:rsid w:val="003E3D29"/>
    <w:rsid w:val="003E696C"/>
    <w:rsid w:val="003F1BEE"/>
    <w:rsid w:val="003F400B"/>
    <w:rsid w:val="00400DBA"/>
    <w:rsid w:val="0040269C"/>
    <w:rsid w:val="00405A35"/>
    <w:rsid w:val="00406AAC"/>
    <w:rsid w:val="00406B5F"/>
    <w:rsid w:val="004121DF"/>
    <w:rsid w:val="00415717"/>
    <w:rsid w:val="00422C40"/>
    <w:rsid w:val="00424177"/>
    <w:rsid w:val="00433F95"/>
    <w:rsid w:val="00435111"/>
    <w:rsid w:val="0043708A"/>
    <w:rsid w:val="00441B2A"/>
    <w:rsid w:val="004458E3"/>
    <w:rsid w:val="00445C5B"/>
    <w:rsid w:val="00451897"/>
    <w:rsid w:val="0045238E"/>
    <w:rsid w:val="00456E7E"/>
    <w:rsid w:val="0045762A"/>
    <w:rsid w:val="00465227"/>
    <w:rsid w:val="004655F5"/>
    <w:rsid w:val="00470358"/>
    <w:rsid w:val="00472BD1"/>
    <w:rsid w:val="00484A6E"/>
    <w:rsid w:val="00484C60"/>
    <w:rsid w:val="00487845"/>
    <w:rsid w:val="004918B0"/>
    <w:rsid w:val="00491C6D"/>
    <w:rsid w:val="004975A4"/>
    <w:rsid w:val="004A29D4"/>
    <w:rsid w:val="004B1369"/>
    <w:rsid w:val="004B4ACB"/>
    <w:rsid w:val="004C0C27"/>
    <w:rsid w:val="004C658A"/>
    <w:rsid w:val="004D36F4"/>
    <w:rsid w:val="004E3B0C"/>
    <w:rsid w:val="004E3F69"/>
    <w:rsid w:val="004F525F"/>
    <w:rsid w:val="00501EA5"/>
    <w:rsid w:val="00505518"/>
    <w:rsid w:val="005074C3"/>
    <w:rsid w:val="00515B8B"/>
    <w:rsid w:val="00520C52"/>
    <w:rsid w:val="00521A43"/>
    <w:rsid w:val="0052397A"/>
    <w:rsid w:val="0053208E"/>
    <w:rsid w:val="005428EA"/>
    <w:rsid w:val="00543005"/>
    <w:rsid w:val="005432FD"/>
    <w:rsid w:val="00550D01"/>
    <w:rsid w:val="00554560"/>
    <w:rsid w:val="005607B9"/>
    <w:rsid w:val="00576630"/>
    <w:rsid w:val="00582750"/>
    <w:rsid w:val="00585C99"/>
    <w:rsid w:val="005928F9"/>
    <w:rsid w:val="00594E1B"/>
    <w:rsid w:val="00595865"/>
    <w:rsid w:val="00596AA0"/>
    <w:rsid w:val="005B20A4"/>
    <w:rsid w:val="005B39A6"/>
    <w:rsid w:val="005B77C3"/>
    <w:rsid w:val="005B7C8B"/>
    <w:rsid w:val="005C16C4"/>
    <w:rsid w:val="005C1BEB"/>
    <w:rsid w:val="005C3C1A"/>
    <w:rsid w:val="005C4C93"/>
    <w:rsid w:val="005E11FC"/>
    <w:rsid w:val="005E3DAD"/>
    <w:rsid w:val="005E5D1A"/>
    <w:rsid w:val="005E60C0"/>
    <w:rsid w:val="005E6C2C"/>
    <w:rsid w:val="005E7A17"/>
    <w:rsid w:val="005F0AAC"/>
    <w:rsid w:val="005F139D"/>
    <w:rsid w:val="005F488E"/>
    <w:rsid w:val="0060277F"/>
    <w:rsid w:val="00603274"/>
    <w:rsid w:val="00604778"/>
    <w:rsid w:val="0060626C"/>
    <w:rsid w:val="006067BA"/>
    <w:rsid w:val="006078FF"/>
    <w:rsid w:val="00617923"/>
    <w:rsid w:val="00621E1D"/>
    <w:rsid w:val="00630509"/>
    <w:rsid w:val="006313B6"/>
    <w:rsid w:val="00634A12"/>
    <w:rsid w:val="00635828"/>
    <w:rsid w:val="00636C8A"/>
    <w:rsid w:val="006436CF"/>
    <w:rsid w:val="006500FF"/>
    <w:rsid w:val="00651FCD"/>
    <w:rsid w:val="00653C36"/>
    <w:rsid w:val="00657301"/>
    <w:rsid w:val="00657482"/>
    <w:rsid w:val="00662004"/>
    <w:rsid w:val="0066760F"/>
    <w:rsid w:val="0067189C"/>
    <w:rsid w:val="00674145"/>
    <w:rsid w:val="00675575"/>
    <w:rsid w:val="00676A33"/>
    <w:rsid w:val="006777B4"/>
    <w:rsid w:val="006830A8"/>
    <w:rsid w:val="00683D8A"/>
    <w:rsid w:val="00685953"/>
    <w:rsid w:val="006900A4"/>
    <w:rsid w:val="006916CE"/>
    <w:rsid w:val="00693BD8"/>
    <w:rsid w:val="006A1D32"/>
    <w:rsid w:val="006A35CF"/>
    <w:rsid w:val="006A5ED7"/>
    <w:rsid w:val="006A7C23"/>
    <w:rsid w:val="006B413B"/>
    <w:rsid w:val="006B4B97"/>
    <w:rsid w:val="006F2640"/>
    <w:rsid w:val="007004C9"/>
    <w:rsid w:val="00704115"/>
    <w:rsid w:val="00710B24"/>
    <w:rsid w:val="00710C3F"/>
    <w:rsid w:val="00712C5D"/>
    <w:rsid w:val="00717DBB"/>
    <w:rsid w:val="00723185"/>
    <w:rsid w:val="0072712C"/>
    <w:rsid w:val="00731883"/>
    <w:rsid w:val="0073499E"/>
    <w:rsid w:val="007354DC"/>
    <w:rsid w:val="007359AC"/>
    <w:rsid w:val="00740EB5"/>
    <w:rsid w:val="00741669"/>
    <w:rsid w:val="00741C9F"/>
    <w:rsid w:val="00742BD0"/>
    <w:rsid w:val="007438EF"/>
    <w:rsid w:val="00751294"/>
    <w:rsid w:val="0075297C"/>
    <w:rsid w:val="007566BC"/>
    <w:rsid w:val="00757EF5"/>
    <w:rsid w:val="00761986"/>
    <w:rsid w:val="007620E5"/>
    <w:rsid w:val="00765A24"/>
    <w:rsid w:val="00765E0D"/>
    <w:rsid w:val="00767A47"/>
    <w:rsid w:val="00771A7B"/>
    <w:rsid w:val="00775E9B"/>
    <w:rsid w:val="00776848"/>
    <w:rsid w:val="007843C5"/>
    <w:rsid w:val="00791C31"/>
    <w:rsid w:val="00793A7B"/>
    <w:rsid w:val="007948C8"/>
    <w:rsid w:val="00794F73"/>
    <w:rsid w:val="00797519"/>
    <w:rsid w:val="007A2E3F"/>
    <w:rsid w:val="007A2FEF"/>
    <w:rsid w:val="007A3ABF"/>
    <w:rsid w:val="007A7645"/>
    <w:rsid w:val="007B0324"/>
    <w:rsid w:val="007B29ED"/>
    <w:rsid w:val="007B6C62"/>
    <w:rsid w:val="007C03AC"/>
    <w:rsid w:val="007C202E"/>
    <w:rsid w:val="007C2959"/>
    <w:rsid w:val="007C5D60"/>
    <w:rsid w:val="007C74EE"/>
    <w:rsid w:val="007D203F"/>
    <w:rsid w:val="007D55D0"/>
    <w:rsid w:val="007E419E"/>
    <w:rsid w:val="007E7BE9"/>
    <w:rsid w:val="007F0049"/>
    <w:rsid w:val="007F3F51"/>
    <w:rsid w:val="007F5071"/>
    <w:rsid w:val="007F5420"/>
    <w:rsid w:val="007F560F"/>
    <w:rsid w:val="007F642A"/>
    <w:rsid w:val="007F7062"/>
    <w:rsid w:val="007F7F86"/>
    <w:rsid w:val="00801EB7"/>
    <w:rsid w:val="00814397"/>
    <w:rsid w:val="00817C96"/>
    <w:rsid w:val="0082141D"/>
    <w:rsid w:val="00821FB3"/>
    <w:rsid w:val="00823867"/>
    <w:rsid w:val="0083002E"/>
    <w:rsid w:val="00831BB2"/>
    <w:rsid w:val="00833136"/>
    <w:rsid w:val="00835A37"/>
    <w:rsid w:val="0084419E"/>
    <w:rsid w:val="00844B4D"/>
    <w:rsid w:val="00852D49"/>
    <w:rsid w:val="00853844"/>
    <w:rsid w:val="008563A5"/>
    <w:rsid w:val="00856753"/>
    <w:rsid w:val="00862FCF"/>
    <w:rsid w:val="0086615B"/>
    <w:rsid w:val="00867D1C"/>
    <w:rsid w:val="00870DB4"/>
    <w:rsid w:val="00873A97"/>
    <w:rsid w:val="00880EB4"/>
    <w:rsid w:val="00882C3E"/>
    <w:rsid w:val="008837E9"/>
    <w:rsid w:val="008866E5"/>
    <w:rsid w:val="00890BC8"/>
    <w:rsid w:val="008919C0"/>
    <w:rsid w:val="008930AA"/>
    <w:rsid w:val="008943D1"/>
    <w:rsid w:val="00895AF6"/>
    <w:rsid w:val="008A318C"/>
    <w:rsid w:val="008A59F5"/>
    <w:rsid w:val="008B7147"/>
    <w:rsid w:val="008C105D"/>
    <w:rsid w:val="008C3678"/>
    <w:rsid w:val="008D1165"/>
    <w:rsid w:val="008D1261"/>
    <w:rsid w:val="008D7A21"/>
    <w:rsid w:val="008E5DF2"/>
    <w:rsid w:val="008F2B06"/>
    <w:rsid w:val="008F4195"/>
    <w:rsid w:val="008F74DF"/>
    <w:rsid w:val="00906168"/>
    <w:rsid w:val="0091282D"/>
    <w:rsid w:val="00920663"/>
    <w:rsid w:val="00924775"/>
    <w:rsid w:val="00927468"/>
    <w:rsid w:val="00930714"/>
    <w:rsid w:val="00934CB7"/>
    <w:rsid w:val="00940CCB"/>
    <w:rsid w:val="00943FA7"/>
    <w:rsid w:val="00946C7E"/>
    <w:rsid w:val="00946E2D"/>
    <w:rsid w:val="00950A89"/>
    <w:rsid w:val="009516D3"/>
    <w:rsid w:val="0095181C"/>
    <w:rsid w:val="00953F61"/>
    <w:rsid w:val="009554CC"/>
    <w:rsid w:val="00973BFD"/>
    <w:rsid w:val="00976198"/>
    <w:rsid w:val="009763C6"/>
    <w:rsid w:val="009769DF"/>
    <w:rsid w:val="00984604"/>
    <w:rsid w:val="00986429"/>
    <w:rsid w:val="00986E5E"/>
    <w:rsid w:val="00987B30"/>
    <w:rsid w:val="00990067"/>
    <w:rsid w:val="009A095B"/>
    <w:rsid w:val="009A1E99"/>
    <w:rsid w:val="009A2286"/>
    <w:rsid w:val="009A231D"/>
    <w:rsid w:val="009A3311"/>
    <w:rsid w:val="009A5496"/>
    <w:rsid w:val="009B0585"/>
    <w:rsid w:val="009B11C3"/>
    <w:rsid w:val="009C1AE7"/>
    <w:rsid w:val="009D1AD8"/>
    <w:rsid w:val="009E11A6"/>
    <w:rsid w:val="009E1CDA"/>
    <w:rsid w:val="009E2180"/>
    <w:rsid w:val="009E2D12"/>
    <w:rsid w:val="009F00CD"/>
    <w:rsid w:val="009F6A7F"/>
    <w:rsid w:val="00A01256"/>
    <w:rsid w:val="00A109E5"/>
    <w:rsid w:val="00A10EB5"/>
    <w:rsid w:val="00A24D96"/>
    <w:rsid w:val="00A25E2B"/>
    <w:rsid w:val="00A2621D"/>
    <w:rsid w:val="00A320B3"/>
    <w:rsid w:val="00A3495B"/>
    <w:rsid w:val="00A3700A"/>
    <w:rsid w:val="00A43892"/>
    <w:rsid w:val="00A471C6"/>
    <w:rsid w:val="00A51C09"/>
    <w:rsid w:val="00A52A78"/>
    <w:rsid w:val="00A57818"/>
    <w:rsid w:val="00A73892"/>
    <w:rsid w:val="00A746EF"/>
    <w:rsid w:val="00A7709A"/>
    <w:rsid w:val="00A810B9"/>
    <w:rsid w:val="00A8258F"/>
    <w:rsid w:val="00A82AD6"/>
    <w:rsid w:val="00A831B4"/>
    <w:rsid w:val="00A922DB"/>
    <w:rsid w:val="00A922E9"/>
    <w:rsid w:val="00A969E0"/>
    <w:rsid w:val="00AA1342"/>
    <w:rsid w:val="00AA1B86"/>
    <w:rsid w:val="00AA4712"/>
    <w:rsid w:val="00AA636D"/>
    <w:rsid w:val="00AA79F7"/>
    <w:rsid w:val="00AB2891"/>
    <w:rsid w:val="00AB338E"/>
    <w:rsid w:val="00AD1656"/>
    <w:rsid w:val="00AD6974"/>
    <w:rsid w:val="00AE1120"/>
    <w:rsid w:val="00AE1245"/>
    <w:rsid w:val="00AE6CD8"/>
    <w:rsid w:val="00AF0A32"/>
    <w:rsid w:val="00AF0C8D"/>
    <w:rsid w:val="00AF1544"/>
    <w:rsid w:val="00AF5F13"/>
    <w:rsid w:val="00B01CBF"/>
    <w:rsid w:val="00B0479A"/>
    <w:rsid w:val="00B04DAE"/>
    <w:rsid w:val="00B1391E"/>
    <w:rsid w:val="00B16EC8"/>
    <w:rsid w:val="00B17B8E"/>
    <w:rsid w:val="00B269E8"/>
    <w:rsid w:val="00B33BD7"/>
    <w:rsid w:val="00B35477"/>
    <w:rsid w:val="00B37832"/>
    <w:rsid w:val="00B37DD9"/>
    <w:rsid w:val="00B42EF7"/>
    <w:rsid w:val="00B47BBF"/>
    <w:rsid w:val="00B50CF5"/>
    <w:rsid w:val="00B51A53"/>
    <w:rsid w:val="00B52AF0"/>
    <w:rsid w:val="00B53F49"/>
    <w:rsid w:val="00B55657"/>
    <w:rsid w:val="00B5668F"/>
    <w:rsid w:val="00B618F6"/>
    <w:rsid w:val="00B642D4"/>
    <w:rsid w:val="00B65AF6"/>
    <w:rsid w:val="00B65CFB"/>
    <w:rsid w:val="00B71185"/>
    <w:rsid w:val="00B72367"/>
    <w:rsid w:val="00B75CED"/>
    <w:rsid w:val="00B77CCF"/>
    <w:rsid w:val="00B81974"/>
    <w:rsid w:val="00B8430C"/>
    <w:rsid w:val="00B851C1"/>
    <w:rsid w:val="00B86BAE"/>
    <w:rsid w:val="00B960CB"/>
    <w:rsid w:val="00B97C1D"/>
    <w:rsid w:val="00BA0A22"/>
    <w:rsid w:val="00BA3C56"/>
    <w:rsid w:val="00BA749E"/>
    <w:rsid w:val="00BB08E7"/>
    <w:rsid w:val="00BB3329"/>
    <w:rsid w:val="00BB3332"/>
    <w:rsid w:val="00BB3A4F"/>
    <w:rsid w:val="00BC48A3"/>
    <w:rsid w:val="00BC4A6A"/>
    <w:rsid w:val="00BD20F3"/>
    <w:rsid w:val="00BD414D"/>
    <w:rsid w:val="00BE0A63"/>
    <w:rsid w:val="00BE3439"/>
    <w:rsid w:val="00BF5279"/>
    <w:rsid w:val="00C01553"/>
    <w:rsid w:val="00C034C3"/>
    <w:rsid w:val="00C11D5B"/>
    <w:rsid w:val="00C15908"/>
    <w:rsid w:val="00C16CD6"/>
    <w:rsid w:val="00C17AE2"/>
    <w:rsid w:val="00C21F8E"/>
    <w:rsid w:val="00C31D8C"/>
    <w:rsid w:val="00C32B67"/>
    <w:rsid w:val="00C331B1"/>
    <w:rsid w:val="00C35BCC"/>
    <w:rsid w:val="00C367F3"/>
    <w:rsid w:val="00C51E4F"/>
    <w:rsid w:val="00C550F5"/>
    <w:rsid w:val="00C64791"/>
    <w:rsid w:val="00C7355A"/>
    <w:rsid w:val="00C75D5D"/>
    <w:rsid w:val="00C77959"/>
    <w:rsid w:val="00C80BA5"/>
    <w:rsid w:val="00C87545"/>
    <w:rsid w:val="00C9205A"/>
    <w:rsid w:val="00C937F6"/>
    <w:rsid w:val="00C95E25"/>
    <w:rsid w:val="00CA59CC"/>
    <w:rsid w:val="00CA77CF"/>
    <w:rsid w:val="00CB3864"/>
    <w:rsid w:val="00CB7F80"/>
    <w:rsid w:val="00CC636E"/>
    <w:rsid w:val="00CD022B"/>
    <w:rsid w:val="00CD1900"/>
    <w:rsid w:val="00CD6D80"/>
    <w:rsid w:val="00CE1482"/>
    <w:rsid w:val="00CE1A8E"/>
    <w:rsid w:val="00CE333F"/>
    <w:rsid w:val="00CE49C0"/>
    <w:rsid w:val="00CF628C"/>
    <w:rsid w:val="00D01710"/>
    <w:rsid w:val="00D10842"/>
    <w:rsid w:val="00D11155"/>
    <w:rsid w:val="00D129D7"/>
    <w:rsid w:val="00D2057C"/>
    <w:rsid w:val="00D21F2B"/>
    <w:rsid w:val="00D22D0F"/>
    <w:rsid w:val="00D37A50"/>
    <w:rsid w:val="00D4787B"/>
    <w:rsid w:val="00D51BE4"/>
    <w:rsid w:val="00D53787"/>
    <w:rsid w:val="00D5611B"/>
    <w:rsid w:val="00D56FE3"/>
    <w:rsid w:val="00D65A94"/>
    <w:rsid w:val="00D7008A"/>
    <w:rsid w:val="00D70FC1"/>
    <w:rsid w:val="00D741EE"/>
    <w:rsid w:val="00D751FF"/>
    <w:rsid w:val="00D75411"/>
    <w:rsid w:val="00D8110D"/>
    <w:rsid w:val="00D82001"/>
    <w:rsid w:val="00D913E8"/>
    <w:rsid w:val="00D974F3"/>
    <w:rsid w:val="00DA149E"/>
    <w:rsid w:val="00DA1F8C"/>
    <w:rsid w:val="00DA2943"/>
    <w:rsid w:val="00DA350F"/>
    <w:rsid w:val="00DA41BB"/>
    <w:rsid w:val="00DA4B24"/>
    <w:rsid w:val="00DA4D68"/>
    <w:rsid w:val="00DB3394"/>
    <w:rsid w:val="00DB5256"/>
    <w:rsid w:val="00DC0D05"/>
    <w:rsid w:val="00DC3D11"/>
    <w:rsid w:val="00DC665D"/>
    <w:rsid w:val="00DC6ED3"/>
    <w:rsid w:val="00DC6F78"/>
    <w:rsid w:val="00DD20A3"/>
    <w:rsid w:val="00DE0FAF"/>
    <w:rsid w:val="00DE3056"/>
    <w:rsid w:val="00DE31E3"/>
    <w:rsid w:val="00DE59E1"/>
    <w:rsid w:val="00DE5A78"/>
    <w:rsid w:val="00DE69B2"/>
    <w:rsid w:val="00DF1DA4"/>
    <w:rsid w:val="00DF3BED"/>
    <w:rsid w:val="00E013B1"/>
    <w:rsid w:val="00E01797"/>
    <w:rsid w:val="00E0542B"/>
    <w:rsid w:val="00E073CF"/>
    <w:rsid w:val="00E12A34"/>
    <w:rsid w:val="00E143B6"/>
    <w:rsid w:val="00E2019F"/>
    <w:rsid w:val="00E205B2"/>
    <w:rsid w:val="00E20AC7"/>
    <w:rsid w:val="00E23C84"/>
    <w:rsid w:val="00E256D9"/>
    <w:rsid w:val="00E41356"/>
    <w:rsid w:val="00E4315E"/>
    <w:rsid w:val="00E46B08"/>
    <w:rsid w:val="00E507BD"/>
    <w:rsid w:val="00E5130D"/>
    <w:rsid w:val="00E56BCB"/>
    <w:rsid w:val="00E57FA7"/>
    <w:rsid w:val="00E65362"/>
    <w:rsid w:val="00E73335"/>
    <w:rsid w:val="00E80C87"/>
    <w:rsid w:val="00E8114B"/>
    <w:rsid w:val="00E81A29"/>
    <w:rsid w:val="00E83A36"/>
    <w:rsid w:val="00E84516"/>
    <w:rsid w:val="00E92359"/>
    <w:rsid w:val="00E93D7B"/>
    <w:rsid w:val="00E93F3B"/>
    <w:rsid w:val="00EA0CDC"/>
    <w:rsid w:val="00EA1EEC"/>
    <w:rsid w:val="00EA203C"/>
    <w:rsid w:val="00EA330C"/>
    <w:rsid w:val="00EA7C59"/>
    <w:rsid w:val="00EB1D6F"/>
    <w:rsid w:val="00EB2427"/>
    <w:rsid w:val="00EB3711"/>
    <w:rsid w:val="00EC62E6"/>
    <w:rsid w:val="00ED6360"/>
    <w:rsid w:val="00EE4F29"/>
    <w:rsid w:val="00EF089A"/>
    <w:rsid w:val="00EF0F42"/>
    <w:rsid w:val="00EF1292"/>
    <w:rsid w:val="00EF4ABC"/>
    <w:rsid w:val="00F01B8A"/>
    <w:rsid w:val="00F04666"/>
    <w:rsid w:val="00F047F9"/>
    <w:rsid w:val="00F05E49"/>
    <w:rsid w:val="00F064EB"/>
    <w:rsid w:val="00F06936"/>
    <w:rsid w:val="00F07609"/>
    <w:rsid w:val="00F07A63"/>
    <w:rsid w:val="00F07C7C"/>
    <w:rsid w:val="00F142C9"/>
    <w:rsid w:val="00F16B1E"/>
    <w:rsid w:val="00F20435"/>
    <w:rsid w:val="00F20805"/>
    <w:rsid w:val="00F2262A"/>
    <w:rsid w:val="00F26944"/>
    <w:rsid w:val="00F33BCD"/>
    <w:rsid w:val="00F35F57"/>
    <w:rsid w:val="00F46757"/>
    <w:rsid w:val="00F50185"/>
    <w:rsid w:val="00F514F5"/>
    <w:rsid w:val="00F5284A"/>
    <w:rsid w:val="00F54450"/>
    <w:rsid w:val="00F5505D"/>
    <w:rsid w:val="00F638CF"/>
    <w:rsid w:val="00F700D0"/>
    <w:rsid w:val="00F705C7"/>
    <w:rsid w:val="00F742F2"/>
    <w:rsid w:val="00F74C27"/>
    <w:rsid w:val="00F75833"/>
    <w:rsid w:val="00F775C8"/>
    <w:rsid w:val="00F843F6"/>
    <w:rsid w:val="00F8490F"/>
    <w:rsid w:val="00FA0806"/>
    <w:rsid w:val="00FB28B4"/>
    <w:rsid w:val="00FB31D5"/>
    <w:rsid w:val="00FB68B2"/>
    <w:rsid w:val="00FC1548"/>
    <w:rsid w:val="00FC2552"/>
    <w:rsid w:val="00FD10D4"/>
    <w:rsid w:val="00FD1892"/>
    <w:rsid w:val="00FD2DBC"/>
    <w:rsid w:val="00FD3D68"/>
    <w:rsid w:val="00FD6B51"/>
    <w:rsid w:val="00FE07A4"/>
    <w:rsid w:val="00FE1351"/>
    <w:rsid w:val="00FE263B"/>
    <w:rsid w:val="00FE3293"/>
    <w:rsid w:val="00FF160C"/>
    <w:rsid w:val="00FF342C"/>
    <w:rsid w:val="00FF38F7"/>
    <w:rsid w:val="00FF3B6D"/>
    <w:rsid w:val="3DEFE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56D48"/>
  <w15:docId w15:val="{76D2DF7D-FC86-4680-A77D-9BAF962A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0"/>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jc w:val="both"/>
    </w:pPr>
    <w:rPr>
      <w:sz w:val="24"/>
      <w:szCs w:val="24"/>
    </w:rPr>
  </w:style>
  <w:style w:type="paragraph" w:styleId="ListParagraph">
    <w:name w:val="List Paragraph"/>
    <w:basedOn w:val="Normal"/>
    <w:uiPriority w:val="1"/>
    <w:qFormat/>
    <w:pPr>
      <w:spacing w:before="120"/>
      <w:ind w:left="86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6974"/>
    <w:pPr>
      <w:tabs>
        <w:tab w:val="center" w:pos="4680"/>
        <w:tab w:val="right" w:pos="9360"/>
      </w:tabs>
    </w:pPr>
  </w:style>
  <w:style w:type="character" w:customStyle="1" w:styleId="HeaderChar">
    <w:name w:val="Header Char"/>
    <w:basedOn w:val="DefaultParagraphFont"/>
    <w:link w:val="Header"/>
    <w:uiPriority w:val="99"/>
    <w:rsid w:val="00AD6974"/>
    <w:rPr>
      <w:rFonts w:ascii="Times New Roman" w:eastAsia="Times New Roman" w:hAnsi="Times New Roman" w:cs="Times New Roman"/>
    </w:rPr>
  </w:style>
  <w:style w:type="paragraph" w:styleId="Footer">
    <w:name w:val="footer"/>
    <w:basedOn w:val="Normal"/>
    <w:link w:val="FooterChar"/>
    <w:uiPriority w:val="99"/>
    <w:unhideWhenUsed/>
    <w:rsid w:val="00AD6974"/>
    <w:pPr>
      <w:tabs>
        <w:tab w:val="center" w:pos="4680"/>
        <w:tab w:val="right" w:pos="9360"/>
      </w:tabs>
    </w:pPr>
  </w:style>
  <w:style w:type="character" w:customStyle="1" w:styleId="FooterChar">
    <w:name w:val="Footer Char"/>
    <w:basedOn w:val="DefaultParagraphFont"/>
    <w:link w:val="Footer"/>
    <w:uiPriority w:val="99"/>
    <w:rsid w:val="00AD697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56FE3"/>
    <w:rPr>
      <w:sz w:val="16"/>
      <w:szCs w:val="16"/>
    </w:rPr>
  </w:style>
  <w:style w:type="paragraph" w:styleId="CommentText">
    <w:name w:val="annotation text"/>
    <w:basedOn w:val="Normal"/>
    <w:link w:val="CommentTextChar"/>
    <w:uiPriority w:val="99"/>
    <w:semiHidden/>
    <w:unhideWhenUsed/>
    <w:rsid w:val="00D56FE3"/>
    <w:rPr>
      <w:sz w:val="20"/>
      <w:szCs w:val="20"/>
    </w:rPr>
  </w:style>
  <w:style w:type="character" w:customStyle="1" w:styleId="CommentTextChar">
    <w:name w:val="Comment Text Char"/>
    <w:basedOn w:val="DefaultParagraphFont"/>
    <w:link w:val="CommentText"/>
    <w:uiPriority w:val="99"/>
    <w:semiHidden/>
    <w:rsid w:val="00D56F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FE3"/>
    <w:rPr>
      <w:b/>
      <w:bCs/>
    </w:rPr>
  </w:style>
  <w:style w:type="character" w:customStyle="1" w:styleId="CommentSubjectChar">
    <w:name w:val="Comment Subject Char"/>
    <w:basedOn w:val="CommentTextChar"/>
    <w:link w:val="CommentSubject"/>
    <w:uiPriority w:val="99"/>
    <w:semiHidden/>
    <w:rsid w:val="00D56F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6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E3"/>
    <w:rPr>
      <w:rFonts w:ascii="Segoe UI" w:eastAsia="Times New Roman" w:hAnsi="Segoe UI" w:cs="Segoe UI"/>
      <w:sz w:val="18"/>
      <w:szCs w:val="18"/>
    </w:rPr>
  </w:style>
  <w:style w:type="character" w:customStyle="1" w:styleId="bdit">
    <w:name w:val="bdit"/>
    <w:basedOn w:val="DefaultParagraphFont"/>
    <w:rsid w:val="003F1BEE"/>
  </w:style>
  <w:style w:type="paragraph" w:styleId="Revision">
    <w:name w:val="Revision"/>
    <w:hidden/>
    <w:uiPriority w:val="99"/>
    <w:semiHidden/>
    <w:rsid w:val="00C21F8E"/>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BB3329"/>
    <w:rPr>
      <w:color w:val="605E5C"/>
      <w:shd w:val="clear" w:color="auto" w:fill="E1DFDD"/>
    </w:rPr>
  </w:style>
  <w:style w:type="character" w:styleId="Mention">
    <w:name w:val="Mention"/>
    <w:basedOn w:val="DefaultParagraphFont"/>
    <w:uiPriority w:val="99"/>
    <w:unhideWhenUsed/>
    <w:rsid w:val="00BB33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21718">
      <w:bodyDiv w:val="1"/>
      <w:marLeft w:val="0"/>
      <w:marRight w:val="0"/>
      <w:marTop w:val="0"/>
      <w:marBottom w:val="0"/>
      <w:divBdr>
        <w:top w:val="none" w:sz="0" w:space="0" w:color="auto"/>
        <w:left w:val="none" w:sz="0" w:space="0" w:color="auto"/>
        <w:bottom w:val="none" w:sz="0" w:space="0" w:color="auto"/>
        <w:right w:val="none" w:sz="0" w:space="0" w:color="auto"/>
      </w:divBdr>
    </w:div>
    <w:div w:id="154416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96874EE47F54EADF5422594E31EE8" ma:contentTypeVersion="4" ma:contentTypeDescription="Create a new document." ma:contentTypeScope="" ma:versionID="fd99e41c523741d99e4e241f181a1d47">
  <xsd:schema xmlns:xsd="http://www.w3.org/2001/XMLSchema" xmlns:xs="http://www.w3.org/2001/XMLSchema" xmlns:p="http://schemas.microsoft.com/office/2006/metadata/properties" xmlns:ns2="bf709a58-1d91-4edb-aa17-64af9b0b9e52" xmlns:ns3="ffd09b56-6a5a-4e4c-a0c9-17c5fd190f52" targetNamespace="http://schemas.microsoft.com/office/2006/metadata/properties" ma:root="true" ma:fieldsID="3a35996d49f18ece9fe35eff4b7fa1d4" ns2:_="" ns3:_="">
    <xsd:import namespace="bf709a58-1d91-4edb-aa17-64af9b0b9e52"/>
    <xsd:import namespace="ffd09b56-6a5a-4e4c-a0c9-17c5fd190f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9a58-1d91-4edb-aa17-64af9b0b9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09b56-6a5a-4e4c-a0c9-17c5fd190f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F3039-BD30-4A86-BA9B-86A736CA39B3}">
  <ds:schemaRefs>
    <ds:schemaRef ds:uri="http://schemas.microsoft.com/sharepoint/v3/contenttype/forms"/>
  </ds:schemaRefs>
</ds:datastoreItem>
</file>

<file path=customXml/itemProps2.xml><?xml version="1.0" encoding="utf-8"?>
<ds:datastoreItem xmlns:ds="http://schemas.openxmlformats.org/officeDocument/2006/customXml" ds:itemID="{C56B68DD-85E8-4D5C-9331-93DF42FE2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41EA3-3EAF-49E1-8170-0E444FEB088C}">
  <ds:schemaRefs>
    <ds:schemaRef ds:uri="http://schemas.openxmlformats.org/officeDocument/2006/bibliography"/>
  </ds:schemaRefs>
</ds:datastoreItem>
</file>

<file path=customXml/itemProps4.xml><?xml version="1.0" encoding="utf-8"?>
<ds:datastoreItem xmlns:ds="http://schemas.openxmlformats.org/officeDocument/2006/customXml" ds:itemID="{E9326246-FC68-4C8D-91B0-3C2C5AEE8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9a58-1d91-4edb-aa17-64af9b0b9e52"/>
    <ds:schemaRef ds:uri="ffd09b56-6a5a-4e4c-a0c9-17c5fd190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Marione</dc:creator>
  <cp:lastModifiedBy>Taijah Anderson</cp:lastModifiedBy>
  <cp:revision>2</cp:revision>
  <cp:lastPrinted>2020-07-08T17:03:00Z</cp:lastPrinted>
  <dcterms:created xsi:type="dcterms:W3CDTF">2021-06-02T16:56:00Z</dcterms:created>
  <dcterms:modified xsi:type="dcterms:W3CDTF">2021-06-02T16:56:00Z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Acrobat Pro DC 19.12.20034</vt:lpwstr>
  </property>
  <property fmtid="{D5CDD505-2E9C-101B-9397-08002B2CF9AE}" pid="4" name="LastSaved">
    <vt:filetime>2020-06-15T00:00:00Z</vt:filetime>
  </property>
  <property fmtid="{D5CDD505-2E9C-101B-9397-08002B2CF9AE}" pid="5" name="ContentTypeId">
    <vt:lpwstr>0x010100F2B96874EE47F54EADF5422594E31EE8</vt:lpwstr>
  </property>
</Properties>
</file>