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960" w:bottom="280" w:left="114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207" w:lineRule="exact" w:before="0"/>
        <w:ind w:left="238" w:right="136" w:firstLine="0"/>
        <w:jc w:val="center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810894</wp:posOffset>
            </wp:positionH>
            <wp:positionV relativeFrom="paragraph">
              <wp:posOffset>-840075</wp:posOffset>
            </wp:positionV>
            <wp:extent cx="775335" cy="7378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Justin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Elicker</w:t>
      </w:r>
    </w:p>
    <w:p>
      <w:pPr>
        <w:spacing w:line="207" w:lineRule="exact" w:before="0"/>
        <w:ind w:left="238" w:right="68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Mayor</w:t>
      </w:r>
    </w:p>
    <w:p>
      <w:pPr>
        <w:pStyle w:val="Title"/>
      </w:pPr>
      <w:r>
        <w:rPr>
          <w:b w:val="0"/>
        </w:rPr>
        <w:br w:type="column"/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Haven</w:t>
      </w:r>
    </w:p>
    <w:p>
      <w:pPr>
        <w:spacing w:before="58"/>
        <w:ind w:left="137" w:right="38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Office of the Economic Development Administrator</w:t>
      </w:r>
      <w:r>
        <w:rPr>
          <w:rFonts w:ascii="Times New Roman"/>
          <w:b/>
          <w:spacing w:val="-67"/>
          <w:sz w:val="28"/>
        </w:rPr>
        <w:t> </w:t>
      </w:r>
      <w:r>
        <w:rPr>
          <w:rFonts w:ascii="Times New Roman"/>
          <w:b/>
          <w:sz w:val="28"/>
        </w:rPr>
        <w:t>165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Church Street</w:t>
      </w:r>
    </w:p>
    <w:p>
      <w:pPr>
        <w:spacing w:before="2"/>
        <w:ind w:left="135" w:right="38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New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Haven,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Connecticut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06510</w:t>
      </w:r>
    </w:p>
    <w:p>
      <w:pPr>
        <w:spacing w:line="240" w:lineRule="auto" w:before="0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2"/>
        </w:rPr>
      </w:pPr>
    </w:p>
    <w:p>
      <w:pPr>
        <w:spacing w:before="0"/>
        <w:ind w:left="136" w:right="103" w:hanging="7"/>
        <w:jc w:val="center"/>
        <w:rPr>
          <w:rFonts w:ascii="Times New Roman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6036309</wp:posOffset>
            </wp:positionH>
            <wp:positionV relativeFrom="paragraph">
              <wp:posOffset>-869031</wp:posOffset>
            </wp:positionV>
            <wp:extent cx="1024252" cy="75726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2" cy="75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Michael Piscitelli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i/>
          <w:sz w:val="18"/>
        </w:rPr>
        <w:t>Economic Development</w:t>
      </w:r>
      <w:r>
        <w:rPr>
          <w:rFonts w:ascii="Times New Roman"/>
          <w:i/>
          <w:spacing w:val="-42"/>
          <w:sz w:val="18"/>
        </w:rPr>
        <w:t> </w:t>
      </w:r>
      <w:r>
        <w:rPr>
          <w:rFonts w:ascii="Times New Roman"/>
          <w:i/>
          <w:sz w:val="18"/>
        </w:rPr>
        <w:t>Administrator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2240" w:h="15840"/>
          <w:pgMar w:top="960" w:bottom="280" w:left="1140" w:right="940"/>
          <w:cols w:num="3" w:equalWidth="0">
            <w:col w:w="1398" w:space="296"/>
            <w:col w:w="6347" w:space="161"/>
            <w:col w:w="1958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17"/>
        </w:rPr>
      </w:pPr>
    </w:p>
    <w:p>
      <w:pPr>
        <w:pStyle w:val="BodyText"/>
        <w:spacing w:before="51"/>
        <w:ind w:left="300"/>
      </w:pPr>
      <w:r>
        <w:rPr/>
        <w:t>July 6,</w:t>
      </w:r>
      <w:r>
        <w:rPr>
          <w:spacing w:val="-2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  <w:spacing w:line="300" w:lineRule="auto" w:before="146"/>
        <w:ind w:left="300" w:right="6117"/>
      </w:pPr>
      <w:r>
        <w:rPr/>
        <w:t>The Honorable Tyisha Walker-Myers</w:t>
      </w:r>
      <w:r>
        <w:rPr>
          <w:spacing w:val="1"/>
        </w:rPr>
        <w:t> </w:t>
      </w:r>
      <w:r>
        <w:rPr/>
        <w:t>President, New Haven Board of Alders</w:t>
      </w:r>
      <w:r>
        <w:rPr>
          <w:spacing w:val="-52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/>
        <w:t>Haven</w:t>
      </w:r>
    </w:p>
    <w:p>
      <w:pPr>
        <w:pStyle w:val="BodyText"/>
        <w:spacing w:line="300" w:lineRule="auto" w:before="1"/>
        <w:ind w:left="300" w:right="7675"/>
      </w:pPr>
      <w:r>
        <w:rPr/>
        <w:t>165 Church Street</w:t>
      </w:r>
      <w:r>
        <w:rPr>
          <w:spacing w:val="1"/>
        </w:rPr>
        <w:t> </w:t>
      </w:r>
      <w:r>
        <w:rPr/>
        <w:t>New</w:t>
      </w:r>
      <w:r>
        <w:rPr>
          <w:spacing w:val="-4"/>
        </w:rPr>
        <w:t> </w:t>
      </w:r>
      <w:r>
        <w:rPr/>
        <w:t>Haven,</w:t>
      </w:r>
      <w:r>
        <w:rPr>
          <w:spacing w:val="-6"/>
        </w:rPr>
        <w:t> </w:t>
      </w:r>
      <w:r>
        <w:rPr/>
        <w:t>CT</w:t>
      </w:r>
      <w:r>
        <w:rPr>
          <w:spacing w:val="-8"/>
        </w:rPr>
        <w:t> </w:t>
      </w:r>
      <w:r>
        <w:rPr/>
        <w:t>06510</w:t>
      </w:r>
    </w:p>
    <w:p>
      <w:pPr>
        <w:pStyle w:val="BodyText"/>
        <w:spacing w:before="1"/>
        <w:rPr>
          <w:sz w:val="30"/>
        </w:rPr>
      </w:pPr>
    </w:p>
    <w:p>
      <w:pPr>
        <w:tabs>
          <w:tab w:pos="1020" w:val="left" w:leader="none"/>
        </w:tabs>
        <w:spacing w:line="300" w:lineRule="auto" w:before="0"/>
        <w:ind w:left="1020" w:right="928" w:hanging="720"/>
        <w:jc w:val="left"/>
        <w:rPr>
          <w:b/>
          <w:sz w:val="24"/>
        </w:rPr>
      </w:pPr>
      <w:r>
        <w:rPr>
          <w:b/>
          <w:sz w:val="24"/>
        </w:rPr>
        <w:t>RE:</w:t>
        <w:tab/>
        <w:t>ORDER OF THE BOARD OF ALDERS OF THE CITY OF NEW HAVEN APPROVING 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AMENDED AND RESTATED LEASE AND OPERATING AGREEMENT BY AND BETWEEN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THE CITY OF NEW HAVEN AND TWEED NEW HAVEN AIRPORT AUTHORITY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ORDINANCE AMENDMENT REPEALING SECTION 4-70 OF THE CODE OF GENERAL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ORDINANCES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602" w:lineRule="auto"/>
        <w:ind w:left="300" w:right="5982" w:firstLine="719"/>
      </w:pPr>
      <w:r>
        <w:rPr/>
        <w:t>[Suspension Agenda Requested]</w:t>
      </w:r>
      <w:r>
        <w:rPr>
          <w:spacing w:val="-52"/>
        </w:rPr>
        <w:t> </w:t>
      </w:r>
      <w:r>
        <w:rPr/>
        <w:t>Dear</w:t>
      </w:r>
      <w:r>
        <w:rPr>
          <w:spacing w:val="-3"/>
        </w:rPr>
        <w:t> </w:t>
      </w:r>
      <w:r>
        <w:rPr/>
        <w:t>President Walker-Myers:</w:t>
      </w:r>
    </w:p>
    <w:p>
      <w:pPr>
        <w:pStyle w:val="BodyText"/>
        <w:spacing w:line="300" w:lineRule="auto"/>
        <w:ind w:left="300" w:right="672"/>
      </w:pPr>
      <w:r>
        <w:rPr/>
        <w:t>Thank you for your time and thoughtful consideration of the future of Tweed New Haven</w:t>
      </w:r>
      <w:r>
        <w:rPr>
          <w:spacing w:val="1"/>
        </w:rPr>
        <w:t> </w:t>
      </w:r>
      <w:r>
        <w:rPr/>
        <w:t>Airport (the “Airport”) in light of our shared goals for economic growth in a manner that is</w:t>
      </w:r>
      <w:r>
        <w:rPr>
          <w:spacing w:val="1"/>
        </w:rPr>
        <w:t> </w:t>
      </w:r>
      <w:r>
        <w:rPr/>
        <w:t>responsible to the surrounding community and the environment.</w:t>
      </w:r>
      <w:r>
        <w:rPr>
          <w:spacing w:val="1"/>
        </w:rPr>
        <w:t> </w:t>
      </w:r>
      <w:r>
        <w:rPr/>
        <w:t>The above-referenced</w:t>
      </w:r>
      <w:r>
        <w:rPr>
          <w:spacing w:val="1"/>
        </w:rPr>
        <w:t> </w:t>
      </w:r>
      <w:r>
        <w:rPr/>
        <w:t>communication represents a significant step towards implementation of these goals in light of</w:t>
      </w:r>
      <w:r>
        <w:rPr>
          <w:spacing w:val="-52"/>
        </w:rPr>
        <w:t> </w:t>
      </w:r>
      <w:r>
        <w:rPr/>
        <w:t>the recent progress on an update to the Airport Master Plan together with new air service</w:t>
      </w:r>
      <w:r>
        <w:rPr>
          <w:spacing w:val="1"/>
        </w:rPr>
        <w:t> </w:t>
      </w:r>
      <w:r>
        <w:rPr/>
        <w:t>development and a proposed public/private partnership with the Airport’s management</w:t>
      </w:r>
      <w:r>
        <w:rPr>
          <w:spacing w:val="1"/>
        </w:rPr>
        <w:t> </w:t>
      </w:r>
      <w:r>
        <w:rPr/>
        <w:t>contractor.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00" w:lineRule="auto" w:before="1"/>
        <w:ind w:left="300" w:right="661"/>
        <w:jc w:val="both"/>
      </w:pPr>
      <w:r>
        <w:rPr/>
        <w:t>By way of background, the City of New Haven (the “City”) is the owner of the land upon which</w:t>
      </w:r>
      <w:r>
        <w:rPr>
          <w:spacing w:val="-52"/>
        </w:rPr>
        <w:t> </w:t>
      </w:r>
      <w:r>
        <w:rPr/>
        <w:t>Tweed New Haven Airport (the “Airport”) is situated and that land is leased to the Tweed New</w:t>
      </w:r>
      <w:r>
        <w:rPr>
          <w:spacing w:val="-52"/>
        </w:rPr>
        <w:t> </w:t>
      </w:r>
      <w:r>
        <w:rPr/>
        <w:t>Haven</w:t>
      </w:r>
      <w:r>
        <w:rPr>
          <w:spacing w:val="-2"/>
        </w:rPr>
        <w:t> </w:t>
      </w:r>
      <w:r>
        <w:rPr/>
        <w:t>Airport</w:t>
      </w:r>
      <w:r>
        <w:rPr>
          <w:spacing w:val="-2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(the</w:t>
      </w:r>
      <w:r>
        <w:rPr>
          <w:spacing w:val="1"/>
        </w:rPr>
        <w:t> </w:t>
      </w:r>
      <w:r>
        <w:rPr/>
        <w:t>“Authority”).</w:t>
      </w:r>
      <w:r>
        <w:rPr>
          <w:spacing w:val="51"/>
        </w:rPr>
        <w:t> </w:t>
      </w:r>
      <w:r>
        <w:rPr/>
        <w:t>In</w:t>
      </w:r>
      <w:r>
        <w:rPr>
          <w:spacing w:val="-3"/>
        </w:rPr>
        <w:t> </w:t>
      </w:r>
      <w:r>
        <w:rPr/>
        <w:t>turn,</w:t>
      </w:r>
      <w:r>
        <w:rPr>
          <w:spacing w:val="-1"/>
        </w:rPr>
        <w:t> </w:t>
      </w:r>
      <w:r>
        <w:rPr/>
        <w:t>AvPorts,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airline</w:t>
      </w:r>
      <w:r>
        <w:rPr>
          <w:spacing w:val="-2"/>
        </w:rPr>
        <w:t> </w:t>
      </w:r>
      <w:r>
        <w:rPr/>
        <w:t>management services</w:t>
      </w:r>
    </w:p>
    <w:p>
      <w:pPr>
        <w:spacing w:after="0" w:line="300" w:lineRule="auto"/>
        <w:jc w:val="both"/>
        <w:sectPr>
          <w:type w:val="continuous"/>
          <w:pgSz w:w="12240" w:h="15840"/>
          <w:pgMar w:top="960" w:bottom="280" w:left="1140" w:right="940"/>
        </w:sectPr>
      </w:pPr>
    </w:p>
    <w:p>
      <w:pPr>
        <w:pStyle w:val="BodyText"/>
        <w:spacing w:line="300" w:lineRule="auto" w:before="31"/>
        <w:ind w:left="300" w:right="481"/>
      </w:pPr>
      <w:r>
        <w:rPr/>
        <w:t>provider, has operated the Airport under a management contract with the Authority for over 20</w:t>
      </w:r>
      <w:r>
        <w:rPr>
          <w:spacing w:val="-52"/>
        </w:rPr>
        <w:t> </w:t>
      </w:r>
      <w:r>
        <w:rPr/>
        <w:t>years.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300" w:right="509"/>
      </w:pPr>
      <w:r>
        <w:rPr/>
        <w:t>Recent progress includes an agreement in principle whereby AvPorts would operate and</w:t>
      </w:r>
      <w:r>
        <w:rPr>
          <w:spacing w:val="1"/>
        </w:rPr>
        <w:t> </w:t>
      </w:r>
      <w:r>
        <w:rPr/>
        <w:t>manage the Airport via a long-term sub-lease agreement.</w:t>
      </w:r>
      <w:r>
        <w:rPr>
          <w:spacing w:val="1"/>
        </w:rPr>
        <w:t> </w:t>
      </w:r>
      <w:r>
        <w:rPr/>
        <w:t>The arrangement with AvPorts also</w:t>
      </w:r>
      <w:r>
        <w:rPr>
          <w:spacing w:val="1"/>
        </w:rPr>
        <w:t> </w:t>
      </w:r>
      <w:r>
        <w:rPr/>
        <w:t>relates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implementation</w:t>
      </w:r>
      <w:r>
        <w:rPr>
          <w:spacing w:val="6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updated</w:t>
      </w:r>
      <w:r>
        <w:rPr>
          <w:spacing w:val="5"/>
        </w:rPr>
        <w:t> </w:t>
      </w:r>
      <w:r>
        <w:rPr/>
        <w:t>Airport</w:t>
      </w:r>
      <w:r>
        <w:rPr>
          <w:spacing w:val="3"/>
        </w:rPr>
        <w:t> </w:t>
      </w:r>
      <w:r>
        <w:rPr/>
        <w:t>Master</w:t>
      </w:r>
      <w:r>
        <w:rPr>
          <w:spacing w:val="3"/>
        </w:rPr>
        <w:t> </w:t>
      </w:r>
      <w:r>
        <w:rPr/>
        <w:t>Plan,</w:t>
      </w:r>
      <w:r>
        <w:rPr>
          <w:spacing w:val="5"/>
        </w:rPr>
        <w:t> </w:t>
      </w:r>
      <w:r>
        <w:rPr/>
        <w:t>which</w:t>
      </w:r>
      <w:r>
        <w:rPr>
          <w:spacing w:val="4"/>
        </w:rPr>
        <w:t> </w:t>
      </w:r>
      <w:r>
        <w:rPr/>
        <w:t>recommends</w:t>
      </w:r>
      <w:r>
        <w:rPr>
          <w:spacing w:val="3"/>
        </w:rPr>
        <w:t> </w:t>
      </w:r>
      <w:r>
        <w:rPr/>
        <w:t>an</w:t>
      </w:r>
      <w:r>
        <w:rPr>
          <w:spacing w:val="1"/>
        </w:rPr>
        <w:t> </w:t>
      </w:r>
      <w:r>
        <w:rPr/>
        <w:t>extension of the main runway 2-20 to 6,635 linear feet and the construction of a new passenger</w:t>
      </w:r>
      <w:r>
        <w:rPr>
          <w:spacing w:val="-52"/>
        </w:rPr>
        <w:t> </w:t>
      </w:r>
      <w:r>
        <w:rPr/>
        <w:t>terminal</w:t>
      </w:r>
      <w:r>
        <w:rPr>
          <w:spacing w:val="-3"/>
        </w:rPr>
        <w:t> </w:t>
      </w:r>
      <w:r>
        <w:rPr/>
        <w:t>facility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east</w:t>
      </w:r>
      <w:r>
        <w:rPr>
          <w:spacing w:val="1"/>
        </w:rPr>
        <w:t> </w:t>
      </w:r>
      <w:r>
        <w:rPr/>
        <w:t>side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Airport.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300" w:right="939"/>
        <w:jc w:val="both"/>
      </w:pPr>
      <w:r>
        <w:rPr/>
        <w:t>The launch of a new commercial air service, Avelo Airlines, also was announced. Avelo will</w:t>
      </w:r>
      <w:r>
        <w:rPr>
          <w:spacing w:val="1"/>
        </w:rPr>
        <w:t> </w:t>
      </w:r>
      <w:r>
        <w:rPr/>
        <w:t>make the Airport its first East Coast base, stationing three 737-700 aircraft at the Airport by</w:t>
      </w:r>
      <w:r>
        <w:rPr>
          <w:spacing w:val="-52"/>
        </w:rPr>
        <w:t> </w:t>
      </w:r>
      <w:r>
        <w:rPr/>
        <w:t>year end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hiring over</w:t>
      </w:r>
      <w:r>
        <w:rPr>
          <w:spacing w:val="-2"/>
        </w:rPr>
        <w:t> </w:t>
      </w:r>
      <w:r>
        <w:rPr/>
        <w:t>100</w:t>
      </w:r>
      <w:r>
        <w:rPr>
          <w:spacing w:val="1"/>
        </w:rPr>
        <w:t> </w:t>
      </w:r>
      <w:r>
        <w:rPr/>
        <w:t>crewmembers.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300" w:right="508"/>
      </w:pPr>
      <w:r>
        <w:rPr/>
        <w:t>To implement these initiatives, we respectfully request the Board of Alders approve an Order to</w:t>
      </w:r>
      <w:r>
        <w:rPr>
          <w:spacing w:val="-52"/>
        </w:rPr>
        <w:t> </w:t>
      </w:r>
      <w:r>
        <w:rPr/>
        <w:t>amend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restate the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lease</w:t>
      </w:r>
      <w:r>
        <w:rPr>
          <w:spacing w:val="-2"/>
        </w:rPr>
        <w:t> </w:t>
      </w:r>
      <w:r>
        <w:rPr/>
        <w:t>(the</w:t>
      </w:r>
      <w:r>
        <w:rPr>
          <w:spacing w:val="2"/>
        </w:rPr>
        <w:t> </w:t>
      </w:r>
      <w:r>
        <w:rPr/>
        <w:t>“Amended and</w:t>
      </w:r>
      <w:r>
        <w:rPr>
          <w:spacing w:val="1"/>
        </w:rPr>
        <w:t> </w:t>
      </w:r>
      <w:r>
        <w:rPr/>
        <w:t>Restated</w:t>
      </w:r>
      <w:r>
        <w:rPr>
          <w:spacing w:val="4"/>
        </w:rPr>
        <w:t> </w:t>
      </w:r>
      <w:r>
        <w:rPr/>
        <w:t>Lease”) between the</w:t>
      </w:r>
      <w:r>
        <w:rPr>
          <w:spacing w:val="-2"/>
        </w:rPr>
        <w:t> </w:t>
      </w:r>
      <w:r>
        <w:rPr/>
        <w:t>City</w:t>
      </w:r>
      <w:r>
        <w:rPr>
          <w:spacing w:val="1"/>
        </w:rPr>
        <w:t> </w:t>
      </w:r>
      <w:r>
        <w:rPr/>
        <w:t>and the Authority as well as to address a provision of the City’s Code of Ordinances related to</w:t>
      </w:r>
      <w:r>
        <w:rPr>
          <w:spacing w:val="1"/>
        </w:rPr>
        <w:t> </w:t>
      </w:r>
      <w:r>
        <w:rPr/>
        <w:t>the weight of aircraft.</w:t>
      </w:r>
      <w:r>
        <w:rPr>
          <w:spacing w:val="1"/>
        </w:rPr>
        <w:t> </w:t>
      </w:r>
      <w:r>
        <w:rPr/>
        <w:t>Weight restrictions fall under the regulatory purview of the Federal</w:t>
      </w:r>
      <w:r>
        <w:rPr>
          <w:spacing w:val="1"/>
        </w:rPr>
        <w:t> </w:t>
      </w:r>
      <w:r>
        <w:rPr/>
        <w:t>Aviation Administration and it has been determined that the City’s Ordinance is outdated and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enforceable.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00" w:lineRule="auto"/>
        <w:ind w:left="300" w:right="570"/>
      </w:pPr>
      <w:r>
        <w:rPr/>
        <w:t>If approved, these actions will enable the Authority to enter into the long-term sub-lease</w:t>
      </w:r>
      <w:r>
        <w:rPr>
          <w:spacing w:val="1"/>
        </w:rPr>
        <w:t> </w:t>
      </w:r>
      <w:r>
        <w:rPr/>
        <w:t>agreement with AvPorts.</w:t>
      </w:r>
      <w:r>
        <w:rPr>
          <w:spacing w:val="1"/>
        </w:rPr>
        <w:t> </w:t>
      </w:r>
      <w:r>
        <w:rPr/>
        <w:t>AvPorts, in turn, will operate and manage the Airport as well as</w:t>
      </w:r>
      <w:r>
        <w:rPr>
          <w:spacing w:val="1"/>
        </w:rPr>
        <w:t> </w:t>
      </w:r>
      <w:r>
        <w:rPr/>
        <w:t>implement the updated Master Plan through a combination of on-airport revenue, new private</w:t>
      </w:r>
      <w:r>
        <w:rPr>
          <w:spacing w:val="-52"/>
        </w:rPr>
        <w:t> </w:t>
      </w:r>
      <w:r>
        <w:rPr/>
        <w:t>equity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federal grants.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300" w:right="545"/>
      </w:pPr>
      <w:r>
        <w:rPr/>
        <w:t>AvPorts will be responsible for monitoring airport noise, implementing a traffic calming plan</w:t>
      </w:r>
      <w:r>
        <w:rPr>
          <w:spacing w:val="1"/>
        </w:rPr>
        <w:t> </w:t>
      </w:r>
      <w:r>
        <w:rPr/>
        <w:t>and managing the Morris Creek tide gates.</w:t>
      </w:r>
      <w:r>
        <w:rPr>
          <w:spacing w:val="1"/>
        </w:rPr>
        <w:t> </w:t>
      </w:r>
      <w:r>
        <w:rPr/>
        <w:t>As per the Amended and Restated Lease and terms</w:t>
      </w:r>
      <w:r>
        <w:rPr>
          <w:spacing w:val="1"/>
        </w:rPr>
        <w:t> </w:t>
      </w:r>
      <w:r>
        <w:rPr/>
        <w:t>of the sub-lease, AvPorts has agreed to supplemental funding in the event the FAA does not</w:t>
      </w:r>
      <w:r>
        <w:rPr>
          <w:spacing w:val="1"/>
        </w:rPr>
        <w:t> </w:t>
      </w:r>
      <w:r>
        <w:rPr/>
        <w:t>cover certain mitigation measures.</w:t>
      </w:r>
      <w:r>
        <w:rPr>
          <w:spacing w:val="1"/>
        </w:rPr>
        <w:t> </w:t>
      </w:r>
      <w:r>
        <w:rPr/>
        <w:t>This commitment includes $1.5 million for traffic, $1.5</w:t>
      </w:r>
      <w:r>
        <w:rPr>
          <w:spacing w:val="1"/>
        </w:rPr>
        <w:t> </w:t>
      </w:r>
      <w:r>
        <w:rPr/>
        <w:t>million for noise attenuation and an additional $250,000 to address the specific concerns about</w:t>
      </w:r>
      <w:r>
        <w:rPr>
          <w:spacing w:val="-53"/>
        </w:rPr>
        <w:t> </w:t>
      </w:r>
      <w:r>
        <w:rPr/>
        <w:t>noise related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aviation</w:t>
      </w:r>
      <w:r>
        <w:rPr>
          <w:spacing w:val="-1"/>
        </w:rPr>
        <w:t> </w:t>
      </w:r>
      <w:r>
        <w:rPr/>
        <w:t>traffic</w:t>
      </w:r>
      <w:r>
        <w:rPr>
          <w:spacing w:val="-3"/>
        </w:rPr>
        <w:t> </w:t>
      </w:r>
      <w:r>
        <w:rPr/>
        <w:t>(eg- run</w:t>
      </w:r>
      <w:r>
        <w:rPr>
          <w:spacing w:val="-1"/>
        </w:rPr>
        <w:t> </w:t>
      </w:r>
      <w:r>
        <w:rPr/>
        <w:t>ups</w:t>
      </w:r>
      <w:r>
        <w:rPr>
          <w:spacing w:val="-1"/>
        </w:rPr>
        <w:t> </w:t>
      </w:r>
      <w:r>
        <w:rPr/>
        <w:t>and ground</w:t>
      </w:r>
      <w:r>
        <w:rPr>
          <w:spacing w:val="-1"/>
        </w:rPr>
        <w:t> </w:t>
      </w:r>
      <w:r>
        <w:rPr/>
        <w:t>power</w:t>
      </w:r>
      <w:r>
        <w:rPr>
          <w:spacing w:val="-3"/>
        </w:rPr>
        <w:t> </w:t>
      </w:r>
      <w:r>
        <w:rPr/>
        <w:t>units).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300" w:right="672"/>
      </w:pPr>
      <w:r>
        <w:rPr/>
        <w:t>A number of other environmental initiatives will be undertaken, including a new stormwater</w:t>
      </w:r>
      <w:r>
        <w:rPr>
          <w:spacing w:val="1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plan,</w:t>
      </w:r>
      <w:r>
        <w:rPr>
          <w:spacing w:val="-5"/>
        </w:rPr>
        <w:t> </w:t>
      </w:r>
      <w:r>
        <w:rPr/>
        <w:t>wetland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coastal</w:t>
      </w:r>
      <w:r>
        <w:rPr>
          <w:spacing w:val="-5"/>
        </w:rPr>
        <w:t> </w:t>
      </w:r>
      <w:r>
        <w:rPr/>
        <w:t>habitat</w:t>
      </w:r>
      <w:r>
        <w:rPr>
          <w:spacing w:val="-1"/>
        </w:rPr>
        <w:t> </w:t>
      </w:r>
      <w:r>
        <w:rPr/>
        <w:t>restoration,</w:t>
      </w:r>
      <w:r>
        <w:rPr>
          <w:spacing w:val="-5"/>
        </w:rPr>
        <w:t> </w:t>
      </w:r>
      <w:r>
        <w:rPr/>
        <w:t>upgrades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Morris</w:t>
      </w:r>
      <w:r>
        <w:rPr>
          <w:spacing w:val="-2"/>
        </w:rPr>
        <w:t> </w:t>
      </w:r>
      <w:r>
        <w:rPr/>
        <w:t>Creek</w:t>
      </w:r>
      <w:r>
        <w:rPr>
          <w:spacing w:val="-4"/>
        </w:rPr>
        <w:t> </w:t>
      </w:r>
      <w:r>
        <w:rPr/>
        <w:t>tide</w:t>
      </w:r>
      <w:r>
        <w:rPr>
          <w:spacing w:val="-52"/>
        </w:rPr>
        <w:t> </w:t>
      </w:r>
      <w:r>
        <w:rPr/>
        <w:t>gates. On an ongoing basis, AvPorts will develop a sustainable airport development plan and</w:t>
      </w:r>
      <w:r>
        <w:rPr>
          <w:spacing w:val="1"/>
        </w:rPr>
        <w:t> </w:t>
      </w:r>
      <w:r>
        <w:rPr/>
        <w:t>there will be a new Environmental Stewardship Advisory Council to work with Airport officials</w:t>
      </w:r>
      <w:r>
        <w:rPr>
          <w:spacing w:val="-52"/>
        </w:rPr>
        <w:t> </w:t>
      </w:r>
      <w:r>
        <w:rPr/>
        <w:t>to maintain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1"/>
        </w:rPr>
        <w:t> </w:t>
      </w:r>
      <w:r>
        <w:rPr/>
        <w:t>standard</w:t>
      </w:r>
      <w:r>
        <w:rPr>
          <w:spacing w:val="2"/>
        </w:rPr>
        <w:t> </w:t>
      </w:r>
      <w:r>
        <w:rPr/>
        <w:t>of environmental</w:t>
      </w:r>
      <w:r>
        <w:rPr>
          <w:spacing w:val="-2"/>
        </w:rPr>
        <w:t> </w:t>
      </w:r>
      <w:r>
        <w:rPr/>
        <w:t>protection.</w:t>
      </w:r>
    </w:p>
    <w:p>
      <w:pPr>
        <w:spacing w:after="0" w:line="300" w:lineRule="auto"/>
        <w:sectPr>
          <w:footerReference w:type="default" r:id="rId7"/>
          <w:pgSz w:w="12240" w:h="15840"/>
          <w:pgMar w:footer="969" w:header="0" w:top="400" w:bottom="1160" w:left="1140" w:right="940"/>
          <w:pgNumType w:start="2"/>
        </w:sectPr>
      </w:pPr>
    </w:p>
    <w:p>
      <w:pPr>
        <w:pStyle w:val="BodyText"/>
        <w:spacing w:line="300" w:lineRule="auto" w:before="31"/>
        <w:ind w:left="300" w:right="953"/>
      </w:pPr>
      <w:r>
        <w:rPr/>
        <w:t>A significant jobs/economic and equity impact is expected including maximizing the</w:t>
      </w:r>
      <w:r>
        <w:rPr>
          <w:spacing w:val="1"/>
        </w:rPr>
        <w:t> </w:t>
      </w:r>
      <w:r>
        <w:rPr/>
        <w:t>participation of local business entities and meeting established City goals for SBE, M/WBEs,</w:t>
      </w:r>
      <w:r>
        <w:rPr>
          <w:spacing w:val="-52"/>
        </w:rPr>
        <w:t> </w:t>
      </w:r>
      <w:r>
        <w:rPr/>
        <w:t>both in initial construction work, as well as in the ongoing operations of the Airport;</w:t>
      </w:r>
      <w:r>
        <w:rPr>
          <w:spacing w:val="1"/>
        </w:rPr>
        <w:t> </w:t>
      </w:r>
      <w:r>
        <w:rPr/>
        <w:t>development of a permanent job pipeline in partnership with New Haven Works; and the</w:t>
      </w:r>
      <w:r>
        <w:rPr>
          <w:spacing w:val="1"/>
        </w:rPr>
        <w:t> </w:t>
      </w:r>
      <w:r>
        <w:rPr/>
        <w:t>implementation a robust Diversity Equity Inclusion (DEI) program for the Authority and all</w:t>
      </w:r>
      <w:r>
        <w:rPr>
          <w:spacing w:val="1"/>
        </w:rPr>
        <w:t> </w:t>
      </w:r>
      <w:r>
        <w:rPr/>
        <w:t>entities operating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Airport.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300" w:right="671"/>
      </w:pPr>
      <w:r>
        <w:rPr/>
        <w:t>From the City’s financial perspective, the Amended and Restated Lease commits the City to its</w:t>
      </w:r>
      <w:r>
        <w:rPr>
          <w:spacing w:val="-52"/>
        </w:rPr>
        <w:t> </w:t>
      </w:r>
      <w:r>
        <w:rPr/>
        <w:t>FY22 operating subsidy of $325,000 and a FY23 subsidy of $162,500, which would need to be</w:t>
      </w:r>
      <w:r>
        <w:rPr>
          <w:spacing w:val="1"/>
        </w:rPr>
        <w:t> </w:t>
      </w:r>
      <w:r>
        <w:rPr/>
        <w:t>appropriated by the Board of Alders as part of its regular FY23 budget process.</w:t>
      </w:r>
      <w:r>
        <w:rPr>
          <w:spacing w:val="1"/>
        </w:rPr>
        <w:t> </w:t>
      </w:r>
      <w:r>
        <w:rPr/>
        <w:t>For FY24 and</w:t>
      </w:r>
      <w:r>
        <w:rPr>
          <w:spacing w:val="1"/>
        </w:rPr>
        <w:t> </w:t>
      </w:r>
      <w:r>
        <w:rPr/>
        <w:t>beyond, the Authority shall not be entitled to operating subsidies from the City.</w:t>
      </w:r>
      <w:r>
        <w:rPr>
          <w:spacing w:val="1"/>
        </w:rPr>
        <w:t> </w:t>
      </w:r>
      <w:r>
        <w:rPr/>
        <w:t>By way of</w:t>
      </w:r>
      <w:r>
        <w:rPr>
          <w:spacing w:val="1"/>
        </w:rPr>
        <w:t> </w:t>
      </w:r>
      <w:r>
        <w:rPr/>
        <w:t>background, the City has contributed over $12.0 million in total operating support to the</w:t>
      </w:r>
      <w:r>
        <w:rPr>
          <w:spacing w:val="1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years.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00" w:lineRule="auto"/>
        <w:ind w:left="300" w:right="578"/>
      </w:pPr>
      <w:r>
        <w:rPr/>
        <w:t>Given the significance of a long-term public/private partnership, the City appreciates the</w:t>
      </w:r>
      <w:r>
        <w:rPr>
          <w:spacing w:val="1"/>
        </w:rPr>
        <w:t> </w:t>
      </w:r>
      <w:r>
        <w:rPr/>
        <w:t>thoughtful work of the Authority in developing the updated Master Plan.</w:t>
      </w:r>
      <w:r>
        <w:rPr>
          <w:spacing w:val="1"/>
        </w:rPr>
        <w:t> </w:t>
      </w:r>
      <w:r>
        <w:rPr/>
        <w:t>Residents of the</w:t>
      </w:r>
      <w:r>
        <w:rPr>
          <w:spacing w:val="1"/>
        </w:rPr>
        <w:t> </w:t>
      </w:r>
      <w:r>
        <w:rPr/>
        <w:t>surrounding area have commented on the Airport’s future over many years, and we look</w:t>
      </w:r>
      <w:r>
        <w:rPr>
          <w:spacing w:val="1"/>
        </w:rPr>
        <w:t> </w:t>
      </w:r>
      <w:r>
        <w:rPr/>
        <w:t>forward to an ongoing collaboration, ensuring the Airport is a responsible neighbor throughout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term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proposed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300" w:right="85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790575</wp:posOffset>
            </wp:positionH>
            <wp:positionV relativeFrom="paragraph">
              <wp:posOffset>787854</wp:posOffset>
            </wp:positionV>
            <wp:extent cx="1619250" cy="76453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 you for your timely consideration of this matter, please do not hesitate to contact me</w:t>
      </w:r>
      <w:r>
        <w:rPr>
          <w:spacing w:val="-52"/>
        </w:rPr>
        <w:t> </w:t>
      </w:r>
      <w:r>
        <w:rPr/>
        <w:t>with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concerns.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2.024002pt;margin-top:8.591290pt;width:110.65pt;height:67pt;mso-position-horizontal-relative:page;mso-position-vertical-relative:paragraph;z-index:-15727616;mso-wrap-distance-left:0;mso-wrap-distance-right:0" id="docshapegroup2" coordorigin="1440,172" coordsize="2213,1340">
            <v:shape style="position:absolute;left:1440;top:171;width:961;height:240" type="#_x0000_t202" id="docshape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Sincerely,</w:t>
                    </w:r>
                  </w:p>
                </w:txbxContent>
              </v:textbox>
              <w10:wrap type="none"/>
            </v:shape>
            <v:shape style="position:absolute;left:1440;top:1271;width:2213;height:240" type="#_x0000_t202" id="docshape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Michael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Piscitelli,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AICP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6"/>
        <w:ind w:left="300"/>
      </w:pPr>
      <w:r>
        <w:rPr/>
        <w:t>Economic</w:t>
      </w:r>
      <w:r>
        <w:rPr>
          <w:spacing w:val="-5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Administrator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300" w:right="0" w:firstLine="0"/>
        <w:jc w:val="left"/>
        <w:rPr>
          <w:sz w:val="20"/>
        </w:rPr>
      </w:pPr>
      <w:r>
        <w:rPr>
          <w:sz w:val="20"/>
        </w:rPr>
        <w:t>enclosures</w:t>
      </w:r>
    </w:p>
    <w:p>
      <w:pPr>
        <w:spacing w:line="300" w:lineRule="auto" w:before="60"/>
        <w:ind w:left="1020" w:right="6356" w:firstLine="0"/>
        <w:jc w:val="left"/>
        <w:rPr>
          <w:sz w:val="20"/>
        </w:rPr>
      </w:pP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Ordinance</w:t>
      </w:r>
      <w:r>
        <w:rPr>
          <w:spacing w:val="-5"/>
          <w:sz w:val="20"/>
        </w:rPr>
        <w:t> </w:t>
      </w:r>
      <w:r>
        <w:rPr>
          <w:sz w:val="20"/>
        </w:rPr>
        <w:t>Amendment</w:t>
      </w:r>
      <w:r>
        <w:rPr>
          <w:spacing w:val="-43"/>
          <w:sz w:val="20"/>
        </w:rPr>
        <w:t> </w:t>
      </w:r>
      <w:r>
        <w:rPr>
          <w:sz w:val="20"/>
        </w:rPr>
        <w:t>Amended and Restated Lease</w:t>
      </w:r>
      <w:r>
        <w:rPr>
          <w:spacing w:val="1"/>
          <w:sz w:val="20"/>
        </w:rPr>
        <w:t> </w:t>
      </w:r>
      <w:r>
        <w:rPr>
          <w:sz w:val="20"/>
        </w:rPr>
        <w:t>Background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</w:p>
    <w:p>
      <w:pPr>
        <w:pStyle w:val="BodyText"/>
        <w:spacing w:before="2"/>
        <w:rPr>
          <w:sz w:val="25"/>
        </w:rPr>
      </w:pPr>
    </w:p>
    <w:p>
      <w:pPr>
        <w:tabs>
          <w:tab w:pos="1020" w:val="left" w:leader="none"/>
        </w:tabs>
        <w:spacing w:before="0"/>
        <w:ind w:left="300" w:right="0" w:firstLine="0"/>
        <w:jc w:val="left"/>
        <w:rPr>
          <w:sz w:val="20"/>
        </w:rPr>
      </w:pPr>
      <w:r>
        <w:rPr>
          <w:sz w:val="20"/>
        </w:rPr>
        <w:t>cc:</w:t>
        <w:tab/>
        <w:t>Justin</w:t>
      </w:r>
      <w:r>
        <w:rPr>
          <w:spacing w:val="-3"/>
          <w:sz w:val="20"/>
        </w:rPr>
        <w:t> </w:t>
      </w:r>
      <w:r>
        <w:rPr>
          <w:sz w:val="20"/>
        </w:rPr>
        <w:t>Elicker,</w:t>
      </w:r>
      <w:r>
        <w:rPr>
          <w:spacing w:val="-2"/>
          <w:sz w:val="20"/>
        </w:rPr>
        <w:t> </w:t>
      </w:r>
      <w:r>
        <w:rPr>
          <w:sz w:val="20"/>
        </w:rPr>
        <w:t>Mayor</w:t>
      </w:r>
    </w:p>
    <w:p>
      <w:pPr>
        <w:spacing w:before="60"/>
        <w:ind w:left="1020" w:right="0" w:firstLine="0"/>
        <w:jc w:val="left"/>
        <w:rPr>
          <w:sz w:val="20"/>
        </w:rPr>
      </w:pPr>
      <w:r>
        <w:rPr>
          <w:sz w:val="20"/>
        </w:rPr>
        <w:t>Taijah</w:t>
      </w:r>
      <w:r>
        <w:rPr>
          <w:spacing w:val="-2"/>
          <w:sz w:val="20"/>
        </w:rPr>
        <w:t> </w:t>
      </w:r>
      <w:r>
        <w:rPr>
          <w:sz w:val="20"/>
        </w:rPr>
        <w:t>Anderson,</w:t>
      </w:r>
      <w:r>
        <w:rPr>
          <w:spacing w:val="-2"/>
          <w:sz w:val="20"/>
        </w:rPr>
        <w:t> </w:t>
      </w:r>
      <w:r>
        <w:rPr>
          <w:sz w:val="20"/>
        </w:rPr>
        <w:t>Deputy</w:t>
      </w:r>
      <w:r>
        <w:rPr>
          <w:spacing w:val="-1"/>
          <w:sz w:val="20"/>
        </w:rPr>
        <w:t> </w:t>
      </w:r>
      <w:r>
        <w:rPr>
          <w:sz w:val="20"/>
        </w:rPr>
        <w:t>Chief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Staff</w:t>
      </w:r>
    </w:p>
    <w:p>
      <w:pPr>
        <w:spacing w:before="61"/>
        <w:ind w:left="1020" w:right="0" w:firstLine="0"/>
        <w:jc w:val="left"/>
        <w:rPr>
          <w:sz w:val="20"/>
        </w:rPr>
      </w:pPr>
      <w:r>
        <w:rPr>
          <w:sz w:val="20"/>
        </w:rPr>
        <w:t>John</w:t>
      </w:r>
      <w:r>
        <w:rPr>
          <w:spacing w:val="-2"/>
          <w:sz w:val="20"/>
        </w:rPr>
        <w:t> </w:t>
      </w:r>
      <w:r>
        <w:rPr>
          <w:sz w:val="20"/>
        </w:rPr>
        <w:t>Picard,</w:t>
      </w:r>
      <w:r>
        <w:rPr>
          <w:spacing w:val="-2"/>
          <w:sz w:val="20"/>
        </w:rPr>
        <w:t> </w:t>
      </w:r>
      <w:r>
        <w:rPr>
          <w:sz w:val="20"/>
        </w:rPr>
        <w:t>Chair,</w:t>
      </w:r>
      <w:r>
        <w:rPr>
          <w:spacing w:val="-2"/>
          <w:sz w:val="20"/>
        </w:rPr>
        <w:t> </w:t>
      </w:r>
      <w:r>
        <w:rPr>
          <w:sz w:val="20"/>
        </w:rPr>
        <w:t>Tweed-New</w:t>
      </w:r>
      <w:r>
        <w:rPr>
          <w:spacing w:val="-3"/>
          <w:sz w:val="20"/>
        </w:rPr>
        <w:t> </w:t>
      </w:r>
      <w:r>
        <w:rPr>
          <w:sz w:val="20"/>
        </w:rPr>
        <w:t>Haven</w:t>
      </w:r>
      <w:r>
        <w:rPr>
          <w:spacing w:val="-2"/>
          <w:sz w:val="20"/>
        </w:rPr>
        <w:t> </w:t>
      </w:r>
      <w:r>
        <w:rPr>
          <w:sz w:val="20"/>
        </w:rPr>
        <w:t>Airport</w:t>
      </w:r>
      <w:r>
        <w:rPr>
          <w:spacing w:val="-2"/>
          <w:sz w:val="20"/>
        </w:rPr>
        <w:t> </w:t>
      </w:r>
      <w:r>
        <w:rPr>
          <w:sz w:val="20"/>
        </w:rPr>
        <w:t>Authority</w:t>
      </w:r>
    </w:p>
    <w:p>
      <w:pPr>
        <w:spacing w:line="302" w:lineRule="auto" w:before="61"/>
        <w:ind w:left="1020" w:right="3173" w:firstLine="0"/>
        <w:jc w:val="left"/>
        <w:rPr>
          <w:sz w:val="20"/>
        </w:rPr>
      </w:pP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Scanlon,</w:t>
      </w:r>
      <w:r>
        <w:rPr>
          <w:spacing w:val="-2"/>
          <w:sz w:val="20"/>
        </w:rPr>
        <w:t> </w:t>
      </w:r>
      <w:r>
        <w:rPr>
          <w:sz w:val="20"/>
        </w:rPr>
        <w:t>Executive</w:t>
      </w:r>
      <w:r>
        <w:rPr>
          <w:spacing w:val="-3"/>
          <w:sz w:val="20"/>
        </w:rPr>
        <w:t> </w:t>
      </w:r>
      <w:r>
        <w:rPr>
          <w:sz w:val="20"/>
        </w:rPr>
        <w:t>Director,</w:t>
      </w:r>
      <w:r>
        <w:rPr>
          <w:spacing w:val="-4"/>
          <w:sz w:val="20"/>
        </w:rPr>
        <w:t> </w:t>
      </w:r>
      <w:r>
        <w:rPr>
          <w:sz w:val="20"/>
        </w:rPr>
        <w:t>Tweed-New</w:t>
      </w:r>
      <w:r>
        <w:rPr>
          <w:spacing w:val="-4"/>
          <w:sz w:val="20"/>
        </w:rPr>
        <w:t> </w:t>
      </w:r>
      <w:r>
        <w:rPr>
          <w:sz w:val="20"/>
        </w:rPr>
        <w:t>Haven</w:t>
      </w:r>
      <w:r>
        <w:rPr>
          <w:spacing w:val="-4"/>
          <w:sz w:val="20"/>
        </w:rPr>
        <w:t> </w:t>
      </w:r>
      <w:r>
        <w:rPr>
          <w:sz w:val="20"/>
        </w:rPr>
        <w:t>Airport</w:t>
      </w:r>
      <w:r>
        <w:rPr>
          <w:spacing w:val="-3"/>
          <w:sz w:val="20"/>
        </w:rPr>
        <w:t> </w:t>
      </w:r>
      <w:r>
        <w:rPr>
          <w:sz w:val="20"/>
        </w:rPr>
        <w:t>Authority</w:t>
      </w:r>
      <w:r>
        <w:rPr>
          <w:spacing w:val="-42"/>
          <w:sz w:val="20"/>
        </w:rPr>
        <w:t> </w:t>
      </w:r>
      <w:r>
        <w:rPr>
          <w:sz w:val="20"/>
        </w:rPr>
        <w:t>File</w:t>
      </w:r>
    </w:p>
    <w:sectPr>
      <w:pgSz w:w="12240" w:h="15840"/>
      <w:pgMar w:header="0" w:footer="969" w:top="400" w:bottom="1160" w:left="11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729996pt;margin-top:732.540527pt;width:226.75pt;height:13.05pt;mso-position-horizontal-relative:page;mso-position-vertical-relative:page;z-index:-15788544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203.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946.2866 Phone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/ 203.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946.2391 Fax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/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Page</w:t>
                </w:r>
                <w:r>
                  <w:rPr>
                    <w:rFonts w:ascii="Times New Roman"/>
                    <w:b/>
                    <w:spacing w:val="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32" w:right="38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S. Grossman</dc:creator>
  <dcterms:created xsi:type="dcterms:W3CDTF">2021-07-06T15:29:16Z</dcterms:created>
  <dcterms:modified xsi:type="dcterms:W3CDTF">2021-07-06T15:29:16Z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2021-07-06T00:00:00Z</vt:filetime>
  </property>
</Properties>
</file>